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9245B" w14:textId="77777777" w:rsidR="00C425CF" w:rsidRPr="00BE4CF6" w:rsidRDefault="00A53DFA" w:rsidP="003472B8">
      <w:pPr>
        <w:pStyle w:val="Brdtekst"/>
        <w:rPr>
          <w:b w:val="0"/>
          <w:color w:val="FF0000"/>
          <w:sz w:val="36"/>
          <w:szCs w:val="36"/>
        </w:rPr>
      </w:pPr>
      <w:bookmarkStart w:id="0" w:name="_GoBack"/>
      <w:bookmarkEnd w:id="0"/>
      <w:r>
        <w:rPr>
          <w:noProof/>
          <w:color w:val="808000"/>
          <w:lang w:eastAsia="da-DK"/>
        </w:rPr>
        <w:drawing>
          <wp:inline distT="0" distB="0" distL="0" distR="0" wp14:anchorId="2863933D" wp14:editId="0F1452DF">
            <wp:extent cx="2181225" cy="533400"/>
            <wp:effectExtent l="0" t="0" r="9525" b="0"/>
            <wp:docPr id="3" name="Billede 3" descr="Holbaek Kommun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baek Kommune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533400"/>
                    </a:xfrm>
                    <a:prstGeom prst="rect">
                      <a:avLst/>
                    </a:prstGeom>
                    <a:noFill/>
                    <a:ln>
                      <a:noFill/>
                    </a:ln>
                  </pic:spPr>
                </pic:pic>
              </a:graphicData>
            </a:graphic>
          </wp:inline>
        </w:drawing>
      </w:r>
    </w:p>
    <w:p w14:paraId="0DC46A63" w14:textId="77777777" w:rsidR="008D2F62" w:rsidRDefault="008D2F62" w:rsidP="008D2F62">
      <w:pPr>
        <w:pStyle w:val="Brdtekst"/>
        <w:jc w:val="right"/>
        <w:rPr>
          <w:b w:val="0"/>
          <w:sz w:val="20"/>
          <w:szCs w:val="20"/>
        </w:rPr>
      </w:pPr>
    </w:p>
    <w:p w14:paraId="43321BB3" w14:textId="77777777" w:rsidR="00C425CF" w:rsidRPr="008D2F62" w:rsidRDefault="008D2F62" w:rsidP="008D2F62">
      <w:pPr>
        <w:pStyle w:val="Brdtekst"/>
        <w:jc w:val="right"/>
        <w:rPr>
          <w:b w:val="0"/>
          <w:sz w:val="20"/>
          <w:szCs w:val="20"/>
        </w:rPr>
      </w:pPr>
      <w:r w:rsidRPr="008D2F62">
        <w:rPr>
          <w:b w:val="0"/>
          <w:sz w:val="20"/>
          <w:szCs w:val="20"/>
        </w:rPr>
        <w:t>Tilsynet med interne skoler</w:t>
      </w:r>
    </w:p>
    <w:p w14:paraId="745D83A8" w14:textId="77777777" w:rsidR="00C425CF" w:rsidRPr="00BE4CF6" w:rsidRDefault="00C425CF" w:rsidP="00C425CF">
      <w:pPr>
        <w:pStyle w:val="Brdtekst"/>
        <w:jc w:val="center"/>
        <w:rPr>
          <w:b w:val="0"/>
          <w:color w:val="FF0000"/>
          <w:sz w:val="36"/>
          <w:szCs w:val="36"/>
        </w:rPr>
      </w:pPr>
    </w:p>
    <w:p w14:paraId="4290B7DF" w14:textId="77777777" w:rsidR="00C425CF" w:rsidRPr="00BE4CF6" w:rsidRDefault="00C425CF" w:rsidP="00C425CF">
      <w:pPr>
        <w:pStyle w:val="Brdtekst"/>
        <w:jc w:val="center"/>
        <w:rPr>
          <w:b w:val="0"/>
          <w:color w:val="FF0000"/>
          <w:sz w:val="36"/>
          <w:szCs w:val="36"/>
        </w:rPr>
      </w:pPr>
    </w:p>
    <w:p w14:paraId="44EAB8F5" w14:textId="77777777" w:rsidR="00C425CF" w:rsidRPr="00BE4CF6" w:rsidRDefault="00C425CF" w:rsidP="00C425CF">
      <w:pPr>
        <w:pStyle w:val="Brdtekst"/>
        <w:jc w:val="center"/>
        <w:rPr>
          <w:b w:val="0"/>
          <w:color w:val="FF0000"/>
          <w:sz w:val="36"/>
          <w:szCs w:val="36"/>
        </w:rPr>
      </w:pPr>
    </w:p>
    <w:p w14:paraId="7BC66BC3" w14:textId="77777777" w:rsidR="00C425CF" w:rsidRPr="00BE4CF6" w:rsidRDefault="00C425CF" w:rsidP="00C425CF">
      <w:pPr>
        <w:pStyle w:val="Brdtekst"/>
        <w:jc w:val="center"/>
        <w:rPr>
          <w:b w:val="0"/>
          <w:color w:val="FF0000"/>
          <w:sz w:val="36"/>
          <w:szCs w:val="36"/>
        </w:rPr>
      </w:pPr>
    </w:p>
    <w:p w14:paraId="0621131A" w14:textId="77777777" w:rsidR="00C425CF" w:rsidRPr="00BE4CF6" w:rsidRDefault="00C425CF" w:rsidP="00C425CF">
      <w:pPr>
        <w:pStyle w:val="Brdtekst"/>
        <w:jc w:val="center"/>
        <w:rPr>
          <w:b w:val="0"/>
          <w:color w:val="FF0000"/>
          <w:sz w:val="36"/>
          <w:szCs w:val="36"/>
        </w:rPr>
      </w:pPr>
    </w:p>
    <w:p w14:paraId="3DE67847" w14:textId="77777777" w:rsidR="008D2F62" w:rsidRDefault="008D2F62" w:rsidP="00C425CF">
      <w:pPr>
        <w:pStyle w:val="Brdtekst"/>
        <w:jc w:val="center"/>
        <w:rPr>
          <w:sz w:val="72"/>
          <w:szCs w:val="72"/>
        </w:rPr>
      </w:pPr>
    </w:p>
    <w:p w14:paraId="4DA11F99" w14:textId="77777777" w:rsidR="00C425CF" w:rsidRPr="00BE4CF6" w:rsidRDefault="00C425CF" w:rsidP="00C425CF">
      <w:pPr>
        <w:pStyle w:val="Brdtekst"/>
        <w:jc w:val="center"/>
        <w:rPr>
          <w:sz w:val="72"/>
          <w:szCs w:val="72"/>
        </w:rPr>
      </w:pPr>
      <w:r w:rsidRPr="00BE4CF6">
        <w:rPr>
          <w:sz w:val="72"/>
          <w:szCs w:val="72"/>
        </w:rPr>
        <w:t xml:space="preserve">Tilsynsrapport </w:t>
      </w:r>
    </w:p>
    <w:p w14:paraId="39460853" w14:textId="77777777" w:rsidR="00C425CF" w:rsidRPr="00BE4CF6" w:rsidRDefault="00C425CF" w:rsidP="00C425CF">
      <w:pPr>
        <w:pStyle w:val="Brdtekst"/>
        <w:jc w:val="center"/>
        <w:rPr>
          <w:sz w:val="72"/>
          <w:szCs w:val="72"/>
        </w:rPr>
      </w:pPr>
    </w:p>
    <w:p w14:paraId="4EBA2687" w14:textId="2284277B" w:rsidR="00C425CF" w:rsidRDefault="0049619F" w:rsidP="00C425CF">
      <w:pPr>
        <w:pStyle w:val="Brdtekst"/>
        <w:jc w:val="center"/>
        <w:rPr>
          <w:sz w:val="48"/>
          <w:szCs w:val="48"/>
        </w:rPr>
      </w:pPr>
      <w:proofErr w:type="spellStart"/>
      <w:r>
        <w:rPr>
          <w:sz w:val="48"/>
          <w:szCs w:val="48"/>
        </w:rPr>
        <w:t>Søbæk</w:t>
      </w:r>
      <w:proofErr w:type="spellEnd"/>
      <w:r>
        <w:rPr>
          <w:sz w:val="48"/>
          <w:szCs w:val="48"/>
        </w:rPr>
        <w:t xml:space="preserve"> – afd. </w:t>
      </w:r>
      <w:r w:rsidR="000F34A4">
        <w:rPr>
          <w:sz w:val="48"/>
          <w:szCs w:val="48"/>
        </w:rPr>
        <w:t>E</w:t>
      </w:r>
      <w:r>
        <w:rPr>
          <w:sz w:val="48"/>
          <w:szCs w:val="48"/>
        </w:rPr>
        <w:t>rhvervsskolen</w:t>
      </w:r>
    </w:p>
    <w:p w14:paraId="33FDC7CF" w14:textId="1D7D9C8A" w:rsidR="000F34A4" w:rsidRDefault="000F34A4" w:rsidP="00C425CF">
      <w:pPr>
        <w:pStyle w:val="Brdtekst"/>
        <w:jc w:val="center"/>
        <w:rPr>
          <w:sz w:val="32"/>
          <w:szCs w:val="32"/>
        </w:rPr>
      </w:pPr>
      <w:r>
        <w:rPr>
          <w:sz w:val="32"/>
          <w:szCs w:val="32"/>
        </w:rPr>
        <w:t>Skolekode:</w:t>
      </w:r>
      <w:r w:rsidR="00FD1AB6">
        <w:rPr>
          <w:sz w:val="32"/>
          <w:szCs w:val="32"/>
        </w:rPr>
        <w:t xml:space="preserve"> 341030</w:t>
      </w:r>
    </w:p>
    <w:p w14:paraId="5664E2BB" w14:textId="77777777" w:rsidR="00C425CF" w:rsidRPr="00806DFB" w:rsidRDefault="00C425CF" w:rsidP="00C425CF">
      <w:pPr>
        <w:pStyle w:val="Brdtekst"/>
        <w:jc w:val="center"/>
        <w:rPr>
          <w:sz w:val="48"/>
          <w:szCs w:val="48"/>
        </w:rPr>
      </w:pPr>
    </w:p>
    <w:p w14:paraId="775B0A07" w14:textId="2BABE8E7" w:rsidR="00C425CF" w:rsidRPr="00AA28B1" w:rsidRDefault="007B03E0" w:rsidP="00C425CF">
      <w:pPr>
        <w:pStyle w:val="Brdtekst"/>
        <w:jc w:val="center"/>
        <w:rPr>
          <w:sz w:val="48"/>
          <w:szCs w:val="48"/>
        </w:rPr>
      </w:pPr>
      <w:r>
        <w:rPr>
          <w:sz w:val="48"/>
          <w:szCs w:val="48"/>
        </w:rPr>
        <w:t>Forår 2020</w:t>
      </w:r>
    </w:p>
    <w:p w14:paraId="7A9CB689" w14:textId="77777777" w:rsidR="00C425CF" w:rsidRPr="00AA28B1" w:rsidRDefault="00C425CF" w:rsidP="00C425CF">
      <w:pPr>
        <w:pStyle w:val="Brdtekst"/>
        <w:rPr>
          <w:color w:val="FF0000"/>
          <w:sz w:val="20"/>
          <w:szCs w:val="20"/>
        </w:rPr>
      </w:pPr>
    </w:p>
    <w:p w14:paraId="691399AE" w14:textId="77777777" w:rsidR="00C425CF" w:rsidRPr="00BE4CF6" w:rsidRDefault="00C425CF" w:rsidP="00C425CF">
      <w:pPr>
        <w:pStyle w:val="Brdtekst"/>
        <w:rPr>
          <w:b w:val="0"/>
          <w:color w:val="FF0000"/>
          <w:sz w:val="20"/>
          <w:szCs w:val="20"/>
        </w:rPr>
      </w:pPr>
    </w:p>
    <w:p w14:paraId="2FFBA86A" w14:textId="77777777" w:rsidR="00C425CF" w:rsidRPr="00BE4CF6" w:rsidRDefault="00C425CF" w:rsidP="00C425CF">
      <w:pPr>
        <w:pStyle w:val="Brdtekst"/>
        <w:rPr>
          <w:b w:val="0"/>
          <w:color w:val="FF0000"/>
          <w:sz w:val="20"/>
          <w:szCs w:val="20"/>
        </w:rPr>
      </w:pPr>
    </w:p>
    <w:p w14:paraId="6478BC2E" w14:textId="77777777" w:rsidR="00C425CF" w:rsidRPr="00BE4CF6" w:rsidRDefault="00C425CF" w:rsidP="00C425CF">
      <w:pPr>
        <w:pStyle w:val="Brdtekst"/>
        <w:rPr>
          <w:b w:val="0"/>
          <w:color w:val="FF0000"/>
          <w:sz w:val="20"/>
          <w:szCs w:val="20"/>
        </w:rPr>
      </w:pPr>
    </w:p>
    <w:p w14:paraId="06D80A1B" w14:textId="77777777" w:rsidR="00C425CF" w:rsidRPr="00BE4CF6" w:rsidRDefault="00C425CF" w:rsidP="00C425CF">
      <w:pPr>
        <w:pStyle w:val="Brdtekst"/>
        <w:rPr>
          <w:b w:val="0"/>
          <w:color w:val="FF0000"/>
          <w:sz w:val="20"/>
          <w:szCs w:val="20"/>
        </w:rPr>
      </w:pPr>
    </w:p>
    <w:p w14:paraId="290855AC" w14:textId="77777777" w:rsidR="00C425CF" w:rsidRPr="00BE4CF6" w:rsidRDefault="00C425CF" w:rsidP="00C425CF">
      <w:pPr>
        <w:pStyle w:val="Brdtekst"/>
        <w:rPr>
          <w:b w:val="0"/>
          <w:color w:val="FF0000"/>
          <w:sz w:val="20"/>
          <w:szCs w:val="20"/>
        </w:rPr>
      </w:pPr>
    </w:p>
    <w:p w14:paraId="3FCB733D" w14:textId="77777777" w:rsidR="00C425CF" w:rsidRPr="00BE4CF6" w:rsidRDefault="00C425CF" w:rsidP="00C425CF">
      <w:pPr>
        <w:pStyle w:val="Brdtekst"/>
        <w:rPr>
          <w:b w:val="0"/>
          <w:color w:val="FF0000"/>
          <w:sz w:val="20"/>
          <w:szCs w:val="20"/>
        </w:rPr>
      </w:pPr>
    </w:p>
    <w:p w14:paraId="7B10B722" w14:textId="77777777" w:rsidR="00C425CF" w:rsidRPr="00BE4CF6" w:rsidRDefault="00C425CF" w:rsidP="00C425CF">
      <w:pPr>
        <w:pStyle w:val="Brdtekst"/>
        <w:rPr>
          <w:b w:val="0"/>
          <w:color w:val="FF0000"/>
          <w:sz w:val="20"/>
          <w:szCs w:val="20"/>
        </w:rPr>
      </w:pPr>
    </w:p>
    <w:p w14:paraId="4B4E9A99" w14:textId="77777777" w:rsidR="00C425CF" w:rsidRPr="00BE4CF6" w:rsidRDefault="00C425CF" w:rsidP="00C425CF">
      <w:pPr>
        <w:pStyle w:val="Brdtekst"/>
        <w:rPr>
          <w:b w:val="0"/>
          <w:color w:val="FF0000"/>
          <w:sz w:val="20"/>
          <w:szCs w:val="20"/>
        </w:rPr>
      </w:pPr>
    </w:p>
    <w:p w14:paraId="218DB42E" w14:textId="77777777" w:rsidR="00C425CF" w:rsidRPr="00BE4CF6" w:rsidRDefault="00C425CF" w:rsidP="00C425CF">
      <w:pPr>
        <w:pStyle w:val="Brdtekst"/>
        <w:rPr>
          <w:b w:val="0"/>
          <w:color w:val="FF0000"/>
          <w:sz w:val="20"/>
          <w:szCs w:val="20"/>
        </w:rPr>
      </w:pPr>
    </w:p>
    <w:p w14:paraId="5445FEF5" w14:textId="77777777" w:rsidR="00C425CF" w:rsidRPr="00BE4CF6" w:rsidRDefault="00C425CF" w:rsidP="00C425CF">
      <w:pPr>
        <w:pStyle w:val="Brdtekst"/>
        <w:rPr>
          <w:b w:val="0"/>
          <w:color w:val="FF0000"/>
          <w:sz w:val="20"/>
          <w:szCs w:val="20"/>
        </w:rPr>
      </w:pPr>
    </w:p>
    <w:p w14:paraId="1C52EA54" w14:textId="77777777" w:rsidR="00C425CF" w:rsidRPr="00BE4CF6" w:rsidRDefault="00C425CF" w:rsidP="00C425CF">
      <w:pPr>
        <w:pStyle w:val="Brdtekst"/>
        <w:rPr>
          <w:b w:val="0"/>
          <w:color w:val="FF0000"/>
          <w:sz w:val="20"/>
          <w:szCs w:val="20"/>
        </w:rPr>
      </w:pPr>
    </w:p>
    <w:p w14:paraId="33F44C84" w14:textId="77777777" w:rsidR="00C425CF" w:rsidRPr="00BE4CF6" w:rsidRDefault="00C425CF" w:rsidP="00C425CF">
      <w:pPr>
        <w:pStyle w:val="Brdtekst"/>
        <w:rPr>
          <w:b w:val="0"/>
          <w:color w:val="FF0000"/>
          <w:sz w:val="20"/>
          <w:szCs w:val="20"/>
        </w:rPr>
      </w:pPr>
    </w:p>
    <w:p w14:paraId="3E28400A" w14:textId="77777777" w:rsidR="00C425CF" w:rsidRPr="00BE4CF6" w:rsidRDefault="00C425CF" w:rsidP="00C425CF">
      <w:pPr>
        <w:pStyle w:val="Brdtekst"/>
        <w:rPr>
          <w:b w:val="0"/>
          <w:color w:val="FF0000"/>
          <w:sz w:val="20"/>
          <w:szCs w:val="20"/>
        </w:rPr>
      </w:pPr>
    </w:p>
    <w:p w14:paraId="292DA28A" w14:textId="77777777" w:rsidR="00C425CF" w:rsidRPr="00BE4CF6" w:rsidRDefault="00C425CF" w:rsidP="00C425CF">
      <w:pPr>
        <w:pStyle w:val="Brdtekst"/>
        <w:rPr>
          <w:b w:val="0"/>
          <w:color w:val="FF0000"/>
          <w:sz w:val="20"/>
          <w:szCs w:val="20"/>
        </w:rPr>
      </w:pPr>
    </w:p>
    <w:p w14:paraId="56C158FB" w14:textId="77777777" w:rsidR="00C425CF" w:rsidRPr="00BE4CF6" w:rsidRDefault="00C425CF" w:rsidP="00C425CF">
      <w:pPr>
        <w:rPr>
          <w:color w:val="FF0000"/>
        </w:rPr>
      </w:pPr>
    </w:p>
    <w:p w14:paraId="527F6EA6" w14:textId="77777777" w:rsidR="00C425CF" w:rsidRDefault="00C425CF" w:rsidP="00C425CF">
      <w:pPr>
        <w:pStyle w:val="Brdtekst"/>
        <w:rPr>
          <w:sz w:val="22"/>
          <w:szCs w:val="22"/>
        </w:rPr>
      </w:pPr>
    </w:p>
    <w:p w14:paraId="7DC4AB7F" w14:textId="77777777" w:rsidR="008D2F62" w:rsidRDefault="008D2F62" w:rsidP="0064011C">
      <w:pPr>
        <w:spacing w:after="200"/>
        <w:rPr>
          <w:sz w:val="22"/>
        </w:rPr>
      </w:pPr>
    </w:p>
    <w:p w14:paraId="7CF41521" w14:textId="77777777" w:rsidR="008D2F62" w:rsidRDefault="008D2F62" w:rsidP="0064011C">
      <w:pPr>
        <w:spacing w:after="200"/>
        <w:rPr>
          <w:sz w:val="22"/>
        </w:rPr>
      </w:pPr>
    </w:p>
    <w:p w14:paraId="21D78B9B" w14:textId="77777777" w:rsidR="007B03E0" w:rsidRDefault="008D2F62" w:rsidP="007B03E0">
      <w:pPr>
        <w:spacing w:before="240"/>
      </w:pPr>
      <w:r>
        <w:rPr>
          <w:sz w:val="22"/>
        </w:rPr>
        <w:br w:type="page"/>
      </w:r>
      <w:r w:rsidR="007B03E0">
        <w:lastRenderedPageBreak/>
        <w:t xml:space="preserve">Tilsynsrapport fra sidste tilsynsbesøg kan ses på </w:t>
      </w:r>
      <w:hyperlink r:id="rId8" w:history="1">
        <w:r w:rsidR="007B03E0" w:rsidRPr="009B0166">
          <w:rPr>
            <w:rStyle w:val="Hyperlink"/>
          </w:rPr>
          <w:t>http://holbaek.dk/borger/boern-og-unge/boern-og-unge-med-saerlige-behov/specialtilbud/tilsyn-med-interne-skoler/</w:t>
        </w:r>
      </w:hyperlink>
    </w:p>
    <w:p w14:paraId="65136C1C" w14:textId="77777777" w:rsidR="007B03E0" w:rsidRDefault="007B03E0" w:rsidP="007B03E0">
      <w:pPr>
        <w:pStyle w:val="Overskrift1"/>
      </w:pPr>
    </w:p>
    <w:p w14:paraId="35274DDB" w14:textId="77777777" w:rsidR="007B03E0" w:rsidRPr="009A29C3" w:rsidRDefault="007B03E0" w:rsidP="007B03E0">
      <w:r w:rsidRPr="009A29C3">
        <w:t>Tilsynet er gennemført med baggrund i nedenstående lovrammer og materialer:</w:t>
      </w:r>
    </w:p>
    <w:p w14:paraId="3FE2A2AD" w14:textId="77777777" w:rsidR="007B03E0" w:rsidRPr="009A29C3" w:rsidRDefault="007B03E0" w:rsidP="007B03E0"/>
    <w:p w14:paraId="748791B3" w14:textId="77777777" w:rsidR="007B03E0" w:rsidRPr="009A29C3" w:rsidRDefault="007B03E0" w:rsidP="007B03E0">
      <w:r w:rsidRPr="009A29C3">
        <w:t>Folkeskoleloven</w:t>
      </w:r>
      <w:r>
        <w:t xml:space="preserve"> og bekendtgørelser i tilknytning hertil</w:t>
      </w:r>
    </w:p>
    <w:p w14:paraId="0FED6B7A" w14:textId="77777777" w:rsidR="007B03E0" w:rsidRPr="009A29C3" w:rsidRDefault="007B03E0" w:rsidP="007B03E0">
      <w:r w:rsidRPr="009A29C3">
        <w:t>Bekendtgørelser om specialundervisning</w:t>
      </w:r>
    </w:p>
    <w:p w14:paraId="2240ED15" w14:textId="77777777" w:rsidR="007B03E0" w:rsidRPr="009A29C3" w:rsidRDefault="007B03E0" w:rsidP="007B03E0">
      <w:r w:rsidRPr="009A29C3">
        <w:t xml:space="preserve">Overenskomsten med </w:t>
      </w:r>
      <w:r>
        <w:t>Holbæk</w:t>
      </w:r>
      <w:r w:rsidRPr="009A29C3">
        <w:t xml:space="preserve"> Kommune </w:t>
      </w:r>
    </w:p>
    <w:p w14:paraId="2FD3F63A" w14:textId="77777777" w:rsidR="007B03E0" w:rsidRPr="009A29C3" w:rsidRDefault="007B03E0" w:rsidP="007B03E0">
      <w:r w:rsidRPr="009A29C3">
        <w:t>Undervisningsministeriet</w:t>
      </w:r>
      <w:r>
        <w:t xml:space="preserve">s </w:t>
      </w:r>
      <w:proofErr w:type="spellStart"/>
      <w:r>
        <w:t>folder</w:t>
      </w:r>
      <w:r w:rsidRPr="009A29C3">
        <w:t>:</w:t>
      </w:r>
      <w:r>
        <w:t>”</w:t>
      </w:r>
      <w:r w:rsidRPr="009A29C3">
        <w:t>Tilsyn</w:t>
      </w:r>
      <w:proofErr w:type="spellEnd"/>
      <w:r w:rsidRPr="009A29C3">
        <w:t xml:space="preserve"> med specialundervisning til børn og unge på interne skoler</w:t>
      </w:r>
      <w:r>
        <w:t>”</w:t>
      </w:r>
      <w:r w:rsidRPr="009A29C3">
        <w:t xml:space="preserve"> </w:t>
      </w:r>
    </w:p>
    <w:p w14:paraId="7199E05D" w14:textId="77777777" w:rsidR="007B03E0" w:rsidRDefault="00425E9B" w:rsidP="007B03E0">
      <w:hyperlink r:id="rId9" w:history="1">
        <w:r w:rsidR="007B03E0" w:rsidRPr="000F73D7">
          <w:rPr>
            <w:rStyle w:val="Hyperlink"/>
          </w:rPr>
          <w:t>file:///C:/Users/kars/Downloads/151218-Tilsynspraksis%20(2).pdf</w:t>
        </w:r>
      </w:hyperlink>
    </w:p>
    <w:p w14:paraId="3741530F" w14:textId="77777777" w:rsidR="007B03E0" w:rsidRPr="009A29C3" w:rsidRDefault="007B03E0" w:rsidP="007B03E0"/>
    <w:p w14:paraId="601C4947" w14:textId="77777777" w:rsidR="007B03E0" w:rsidRDefault="007B03E0" w:rsidP="007B03E0">
      <w:pPr>
        <w:pStyle w:val="Overskrift1"/>
      </w:pPr>
      <w:r w:rsidRPr="00BE4CF6">
        <w:t>Afsnit 1:</w:t>
      </w:r>
      <w:r>
        <w:t xml:space="preserve"> Tilsynsbesøg</w:t>
      </w:r>
    </w:p>
    <w:p w14:paraId="38341909" w14:textId="77777777" w:rsidR="007B03E0" w:rsidRDefault="007B03E0" w:rsidP="007B03E0">
      <w:pPr>
        <w:rPr>
          <w:szCs w:val="20"/>
        </w:rPr>
      </w:pPr>
      <w:r>
        <w:rPr>
          <w:szCs w:val="20"/>
        </w:rPr>
        <w:t>(U</w:t>
      </w:r>
      <w:r w:rsidRPr="0064011C">
        <w:rPr>
          <w:szCs w:val="20"/>
        </w:rPr>
        <w:t>dfyldes af tilsynskonsulenten i tilknytning til tilsynsbesøget)</w:t>
      </w:r>
    </w:p>
    <w:p w14:paraId="41B14BDB" w14:textId="77777777" w:rsidR="007B03E0" w:rsidRPr="0064011C" w:rsidRDefault="007B03E0" w:rsidP="007B03E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7B03E0" w:rsidRPr="00BE4CF6" w14:paraId="2EE78565" w14:textId="77777777" w:rsidTr="003472B8">
        <w:tc>
          <w:tcPr>
            <w:tcW w:w="9628" w:type="dxa"/>
          </w:tcPr>
          <w:p w14:paraId="49B7E561" w14:textId="77777777" w:rsidR="007B03E0" w:rsidRPr="00BE4CF6" w:rsidRDefault="007B03E0" w:rsidP="00F953E4">
            <w:pPr>
              <w:pStyle w:val="Fodnotetekst"/>
              <w:rPr>
                <w:rFonts w:ascii="Verdana" w:hAnsi="Verdana"/>
                <w:b/>
                <w:lang w:val="da-DK"/>
              </w:rPr>
            </w:pPr>
            <w:r w:rsidRPr="00BE4CF6">
              <w:rPr>
                <w:rFonts w:ascii="Verdana" w:hAnsi="Verdana"/>
                <w:b/>
                <w:lang w:val="da-DK"/>
              </w:rPr>
              <w:t xml:space="preserve">A. </w:t>
            </w:r>
            <w:r>
              <w:rPr>
                <w:rFonts w:ascii="Verdana" w:hAnsi="Verdana"/>
                <w:b/>
                <w:lang w:val="da-DK"/>
              </w:rPr>
              <w:t>Tilsynets gennemførelse</w:t>
            </w:r>
          </w:p>
        </w:tc>
      </w:tr>
      <w:tr w:rsidR="007B03E0" w:rsidRPr="00BE4CF6" w14:paraId="6BE074E8" w14:textId="77777777" w:rsidTr="003472B8">
        <w:trPr>
          <w:trHeight w:val="558"/>
        </w:trPr>
        <w:tc>
          <w:tcPr>
            <w:tcW w:w="9628" w:type="dxa"/>
            <w:tcBorders>
              <w:top w:val="nil"/>
            </w:tcBorders>
          </w:tcPr>
          <w:p w14:paraId="02F52E4A" w14:textId="77777777" w:rsidR="007B03E0" w:rsidRDefault="007B03E0" w:rsidP="00F953E4">
            <w:pPr>
              <w:rPr>
                <w:szCs w:val="20"/>
              </w:rPr>
            </w:pPr>
          </w:p>
          <w:p w14:paraId="12FD8203" w14:textId="25CAD46F" w:rsidR="007B03E0" w:rsidRPr="00431CE2" w:rsidRDefault="007B03E0" w:rsidP="00F953E4">
            <w:pPr>
              <w:rPr>
                <w:i/>
                <w:szCs w:val="20"/>
              </w:rPr>
            </w:pPr>
            <w:r w:rsidRPr="00431CE2">
              <w:rPr>
                <w:i/>
                <w:szCs w:val="20"/>
              </w:rPr>
              <w:t>Dato:</w:t>
            </w:r>
            <w:r>
              <w:rPr>
                <w:i/>
                <w:szCs w:val="20"/>
              </w:rPr>
              <w:t xml:space="preserve">  </w:t>
            </w:r>
            <w:r w:rsidR="003472B8">
              <w:rPr>
                <w:i/>
                <w:szCs w:val="20"/>
              </w:rPr>
              <w:t xml:space="preserve">18/6 </w:t>
            </w:r>
            <w:r w:rsidRPr="00337D20">
              <w:rPr>
                <w:szCs w:val="20"/>
              </w:rPr>
              <w:t>2020</w:t>
            </w:r>
          </w:p>
          <w:p w14:paraId="22715841" w14:textId="77777777" w:rsidR="007B03E0" w:rsidRDefault="007B03E0" w:rsidP="00F953E4">
            <w:pPr>
              <w:rPr>
                <w:szCs w:val="20"/>
              </w:rPr>
            </w:pPr>
          </w:p>
          <w:p w14:paraId="715371B4" w14:textId="77777777" w:rsidR="007B03E0" w:rsidRDefault="007B03E0" w:rsidP="00F953E4">
            <w:pPr>
              <w:rPr>
                <w:szCs w:val="20"/>
              </w:rPr>
            </w:pPr>
            <w:r>
              <w:rPr>
                <w:szCs w:val="20"/>
              </w:rPr>
              <w:t>Birgitte Spandet Thielsen</w:t>
            </w:r>
          </w:p>
          <w:p w14:paraId="293DFA28" w14:textId="77777777" w:rsidR="007B03E0" w:rsidRDefault="007B03E0" w:rsidP="00F953E4">
            <w:pPr>
              <w:rPr>
                <w:szCs w:val="20"/>
              </w:rPr>
            </w:pPr>
            <w:r>
              <w:rPr>
                <w:szCs w:val="20"/>
              </w:rPr>
              <w:t xml:space="preserve">Tilsynskonsulent </w:t>
            </w:r>
          </w:p>
          <w:p w14:paraId="49B29C6F" w14:textId="77777777" w:rsidR="007B03E0" w:rsidRDefault="007B03E0" w:rsidP="00F953E4">
            <w:pPr>
              <w:rPr>
                <w:szCs w:val="20"/>
              </w:rPr>
            </w:pPr>
            <w:r>
              <w:rPr>
                <w:szCs w:val="20"/>
              </w:rPr>
              <w:t>Fagcenter for Læring og Trivsel, Holbæk kommune</w:t>
            </w:r>
          </w:p>
          <w:p w14:paraId="6428283C" w14:textId="77777777" w:rsidR="007B03E0" w:rsidRDefault="007B03E0" w:rsidP="00F953E4">
            <w:pPr>
              <w:rPr>
                <w:szCs w:val="20"/>
              </w:rPr>
            </w:pPr>
            <w:r>
              <w:rPr>
                <w:szCs w:val="20"/>
              </w:rPr>
              <w:t>7236 8793</w:t>
            </w:r>
          </w:p>
          <w:p w14:paraId="739C84CC" w14:textId="77777777" w:rsidR="007B03E0" w:rsidRDefault="00425E9B" w:rsidP="00F953E4">
            <w:pPr>
              <w:rPr>
                <w:lang w:eastAsia="ar-SA"/>
              </w:rPr>
            </w:pPr>
            <w:hyperlink r:id="rId10" w:history="1">
              <w:r w:rsidR="007B03E0" w:rsidRPr="00360409">
                <w:rPr>
                  <w:rStyle w:val="Hyperlink"/>
                  <w:szCs w:val="20"/>
                  <w:lang w:eastAsia="ar-SA"/>
                </w:rPr>
                <w:t>k</w:t>
              </w:r>
              <w:r w:rsidR="007B03E0" w:rsidRPr="00360409">
                <w:rPr>
                  <w:rStyle w:val="Hyperlink"/>
                  <w:lang w:eastAsia="ar-SA"/>
                </w:rPr>
                <w:t>ars@holb.dk</w:t>
              </w:r>
            </w:hyperlink>
          </w:p>
          <w:p w14:paraId="569F81BD" w14:textId="77777777" w:rsidR="007B03E0" w:rsidRDefault="007B03E0" w:rsidP="00F953E4">
            <w:pPr>
              <w:rPr>
                <w:szCs w:val="20"/>
              </w:rPr>
            </w:pPr>
          </w:p>
          <w:p w14:paraId="404124C6" w14:textId="77777777" w:rsidR="007B03E0" w:rsidRDefault="007B03E0" w:rsidP="00F953E4">
            <w:pPr>
              <w:rPr>
                <w:i/>
                <w:szCs w:val="20"/>
              </w:rPr>
            </w:pPr>
            <w:r>
              <w:rPr>
                <w:i/>
                <w:szCs w:val="20"/>
              </w:rPr>
              <w:t>Anmeldt</w:t>
            </w:r>
            <w:r w:rsidRPr="00431CE2">
              <w:rPr>
                <w:i/>
                <w:szCs w:val="20"/>
              </w:rPr>
              <w:t xml:space="preserve"> tilsyn:</w:t>
            </w:r>
          </w:p>
          <w:p w14:paraId="1E2C961A" w14:textId="2BC4A775" w:rsidR="007B03E0" w:rsidRPr="00116BF0" w:rsidRDefault="007B03E0" w:rsidP="00F953E4">
            <w:pPr>
              <w:rPr>
                <w:szCs w:val="20"/>
              </w:rPr>
            </w:pPr>
            <w:r>
              <w:rPr>
                <w:szCs w:val="20"/>
              </w:rPr>
              <w:t xml:space="preserve">Dato for </w:t>
            </w:r>
            <w:r w:rsidR="00041FE4">
              <w:rPr>
                <w:szCs w:val="20"/>
              </w:rPr>
              <w:t xml:space="preserve">det planlagte tilsyn var </w:t>
            </w:r>
            <w:r>
              <w:rPr>
                <w:szCs w:val="20"/>
              </w:rPr>
              <w:t>anmeldt til skolen i december 2019.</w:t>
            </w:r>
            <w:r w:rsidR="00041FE4">
              <w:rPr>
                <w:szCs w:val="20"/>
              </w:rPr>
              <w:t xml:space="preserve"> Dette blev dog aflyst </w:t>
            </w:r>
            <w:proofErr w:type="spellStart"/>
            <w:r w:rsidR="00041FE4">
              <w:rPr>
                <w:szCs w:val="20"/>
              </w:rPr>
              <w:t>pga</w:t>
            </w:r>
            <w:proofErr w:type="spellEnd"/>
            <w:r w:rsidR="00041FE4">
              <w:rPr>
                <w:szCs w:val="20"/>
              </w:rPr>
              <w:t xml:space="preserve"> </w:t>
            </w:r>
            <w:proofErr w:type="spellStart"/>
            <w:r w:rsidR="00041FE4">
              <w:rPr>
                <w:szCs w:val="20"/>
              </w:rPr>
              <w:t>corona</w:t>
            </w:r>
            <w:proofErr w:type="spellEnd"/>
            <w:r w:rsidR="00041FE4">
              <w:rPr>
                <w:szCs w:val="20"/>
              </w:rPr>
              <w:t>-nedlukning. Nyt tilsynsbesøg er gennemført på ovenstående dato.</w:t>
            </w:r>
          </w:p>
          <w:p w14:paraId="2F871294" w14:textId="77777777" w:rsidR="007B03E0" w:rsidRPr="00F44666" w:rsidRDefault="007B03E0" w:rsidP="00F953E4">
            <w:pPr>
              <w:rPr>
                <w:szCs w:val="20"/>
              </w:rPr>
            </w:pPr>
          </w:p>
        </w:tc>
      </w:tr>
      <w:tr w:rsidR="007B03E0" w:rsidRPr="00BE4CF6" w14:paraId="02F2E287" w14:textId="77777777" w:rsidTr="003472B8">
        <w:tc>
          <w:tcPr>
            <w:tcW w:w="9628" w:type="dxa"/>
          </w:tcPr>
          <w:p w14:paraId="1CF1CA84" w14:textId="77777777" w:rsidR="007B03E0" w:rsidRPr="00BE4CF6" w:rsidRDefault="007B03E0" w:rsidP="00F953E4">
            <w:pPr>
              <w:pStyle w:val="Fodnotetekst"/>
              <w:rPr>
                <w:rFonts w:ascii="Verdana" w:hAnsi="Verdana"/>
                <w:b/>
                <w:lang w:val="da-DK"/>
              </w:rPr>
            </w:pPr>
            <w:r>
              <w:rPr>
                <w:rFonts w:ascii="Verdana" w:hAnsi="Verdana"/>
                <w:b/>
                <w:lang w:val="da-DK"/>
              </w:rPr>
              <w:t>B</w:t>
            </w:r>
            <w:r w:rsidRPr="00BE4CF6">
              <w:rPr>
                <w:rFonts w:ascii="Verdana" w:hAnsi="Verdana"/>
                <w:b/>
                <w:lang w:val="da-DK"/>
              </w:rPr>
              <w:t xml:space="preserve">. </w:t>
            </w:r>
            <w:r>
              <w:rPr>
                <w:rFonts w:ascii="Verdana" w:hAnsi="Verdana"/>
                <w:b/>
                <w:lang w:val="da-DK"/>
              </w:rPr>
              <w:t>Tilsynets formål og særlige fokuspunkter ved dette tilsynsbesøg</w:t>
            </w:r>
          </w:p>
        </w:tc>
      </w:tr>
      <w:tr w:rsidR="007B03E0" w:rsidRPr="00BE4CF6" w14:paraId="62C69B2D" w14:textId="77777777" w:rsidTr="003472B8">
        <w:trPr>
          <w:trHeight w:val="558"/>
        </w:trPr>
        <w:tc>
          <w:tcPr>
            <w:tcW w:w="9628" w:type="dxa"/>
            <w:tcBorders>
              <w:top w:val="nil"/>
            </w:tcBorders>
          </w:tcPr>
          <w:p w14:paraId="3AE90DD7" w14:textId="77777777" w:rsidR="007B03E0" w:rsidRDefault="007B03E0" w:rsidP="00F953E4">
            <w:pPr>
              <w:rPr>
                <w:szCs w:val="20"/>
              </w:rPr>
            </w:pPr>
          </w:p>
          <w:p w14:paraId="19C4BED0" w14:textId="77777777" w:rsidR="007B03E0" w:rsidRPr="008747D2" w:rsidRDefault="007B03E0" w:rsidP="00F953E4">
            <w:pPr>
              <w:rPr>
                <w:i/>
                <w:szCs w:val="20"/>
              </w:rPr>
            </w:pPr>
            <w:r w:rsidRPr="008747D2">
              <w:rPr>
                <w:i/>
                <w:szCs w:val="20"/>
              </w:rPr>
              <w:t>Tilsynets formål:</w:t>
            </w:r>
          </w:p>
          <w:p w14:paraId="2BD8E38B" w14:textId="77777777" w:rsidR="007B03E0" w:rsidRPr="00734FDD" w:rsidRDefault="007B03E0" w:rsidP="00F953E4">
            <w:pPr>
              <w:rPr>
                <w:szCs w:val="20"/>
              </w:rPr>
            </w:pPr>
            <w:r w:rsidRPr="00734FDD">
              <w:rPr>
                <w:szCs w:val="20"/>
              </w:rPr>
              <w:t>Formålet med tilsynet er først og fremmest at vurdere, om undervisningen står mål med den undervisning, der bliver givet i folkeskolen.</w:t>
            </w:r>
          </w:p>
          <w:p w14:paraId="3A9E04E4" w14:textId="77777777" w:rsidR="007B03E0" w:rsidRDefault="007B03E0" w:rsidP="00F953E4">
            <w:pPr>
              <w:rPr>
                <w:szCs w:val="20"/>
              </w:rPr>
            </w:pPr>
          </w:p>
          <w:p w14:paraId="5B2E7DE9" w14:textId="77777777" w:rsidR="007B03E0" w:rsidRPr="00F4241C" w:rsidRDefault="007B03E0" w:rsidP="00F953E4">
            <w:pPr>
              <w:rPr>
                <w:i/>
                <w:szCs w:val="20"/>
              </w:rPr>
            </w:pPr>
            <w:r w:rsidRPr="00F4241C">
              <w:rPr>
                <w:i/>
                <w:szCs w:val="20"/>
              </w:rPr>
              <w:t xml:space="preserve">Årets </w:t>
            </w:r>
            <w:r>
              <w:rPr>
                <w:i/>
                <w:szCs w:val="20"/>
              </w:rPr>
              <w:t xml:space="preserve">generelle </w:t>
            </w:r>
            <w:r w:rsidRPr="00F4241C">
              <w:rPr>
                <w:i/>
                <w:szCs w:val="20"/>
              </w:rPr>
              <w:t>fokusområder ved tilsyn</w:t>
            </w:r>
            <w:r>
              <w:rPr>
                <w:i/>
                <w:szCs w:val="20"/>
              </w:rPr>
              <w:t>sbesøgene</w:t>
            </w:r>
            <w:r w:rsidRPr="00F4241C">
              <w:rPr>
                <w:i/>
                <w:szCs w:val="20"/>
              </w:rPr>
              <w:t>:</w:t>
            </w:r>
          </w:p>
          <w:p w14:paraId="21A140BE" w14:textId="77777777" w:rsidR="007B03E0" w:rsidRPr="0092321C" w:rsidRDefault="007B03E0" w:rsidP="007B03E0">
            <w:pPr>
              <w:pStyle w:val="Listeafsnit"/>
              <w:numPr>
                <w:ilvl w:val="0"/>
                <w:numId w:val="16"/>
              </w:numPr>
              <w:jc w:val="both"/>
              <w:rPr>
                <w:rFonts w:ascii="Arial" w:hAnsi="Arial" w:cs="Arial"/>
                <w:sz w:val="20"/>
                <w:szCs w:val="20"/>
              </w:rPr>
            </w:pPr>
            <w:r w:rsidRPr="0092321C">
              <w:rPr>
                <w:rFonts w:ascii="Arial" w:hAnsi="Arial" w:cs="Arial"/>
                <w:sz w:val="20"/>
                <w:szCs w:val="20"/>
              </w:rPr>
              <w:t>Generelt om udviklingen på skolen siden sidst:</w:t>
            </w:r>
          </w:p>
          <w:p w14:paraId="423D7E7B" w14:textId="77777777" w:rsidR="007B03E0" w:rsidRDefault="007B03E0" w:rsidP="00F953E4">
            <w:pPr>
              <w:pStyle w:val="Listeafsnit"/>
              <w:jc w:val="both"/>
              <w:rPr>
                <w:rFonts w:ascii="Arial" w:hAnsi="Arial" w:cs="Arial"/>
                <w:sz w:val="20"/>
                <w:szCs w:val="20"/>
              </w:rPr>
            </w:pPr>
            <w:r w:rsidRPr="0092321C">
              <w:rPr>
                <w:rFonts w:ascii="Arial" w:hAnsi="Arial" w:cs="Arial"/>
                <w:sz w:val="20"/>
                <w:szCs w:val="20"/>
              </w:rPr>
              <w:t>Opfølgning på tilsynets fokusområder:</w:t>
            </w:r>
          </w:p>
          <w:p w14:paraId="4C2A1D22" w14:textId="77777777" w:rsidR="007B03E0" w:rsidRPr="0092321C" w:rsidRDefault="007B03E0" w:rsidP="007B03E0">
            <w:pPr>
              <w:pStyle w:val="Listeafsnit"/>
              <w:numPr>
                <w:ilvl w:val="0"/>
                <w:numId w:val="16"/>
              </w:numPr>
              <w:spacing w:after="100" w:afterAutospacing="1"/>
              <w:ind w:left="714" w:hanging="357"/>
              <w:contextualSpacing/>
              <w:jc w:val="both"/>
              <w:rPr>
                <w:rFonts w:ascii="Arial" w:hAnsi="Arial" w:cs="Arial"/>
                <w:sz w:val="20"/>
                <w:szCs w:val="20"/>
              </w:rPr>
            </w:pPr>
            <w:r w:rsidRPr="0092321C">
              <w:rPr>
                <w:rFonts w:ascii="Arial" w:hAnsi="Arial" w:cs="Arial"/>
                <w:sz w:val="20"/>
                <w:szCs w:val="20"/>
              </w:rPr>
              <w:t>Status på skolens primære fokus/udviklingsområde for skoleåret 20</w:t>
            </w:r>
            <w:r>
              <w:rPr>
                <w:rFonts w:ascii="Arial" w:hAnsi="Arial" w:cs="Arial"/>
                <w:sz w:val="20"/>
                <w:szCs w:val="20"/>
              </w:rPr>
              <w:t>19</w:t>
            </w:r>
            <w:r w:rsidRPr="0092321C">
              <w:rPr>
                <w:rFonts w:ascii="Arial" w:hAnsi="Arial" w:cs="Arial"/>
                <w:sz w:val="20"/>
                <w:szCs w:val="20"/>
              </w:rPr>
              <w:t>/</w:t>
            </w:r>
            <w:r>
              <w:rPr>
                <w:rFonts w:ascii="Arial" w:hAnsi="Arial" w:cs="Arial"/>
                <w:sz w:val="20"/>
                <w:szCs w:val="20"/>
              </w:rPr>
              <w:t>20</w:t>
            </w:r>
            <w:r w:rsidRPr="0092321C">
              <w:rPr>
                <w:rFonts w:ascii="Arial" w:hAnsi="Arial" w:cs="Arial"/>
                <w:sz w:val="20"/>
                <w:szCs w:val="20"/>
              </w:rPr>
              <w:t xml:space="preserve">. </w:t>
            </w:r>
          </w:p>
          <w:p w14:paraId="06AC8323"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Status på skolens lektiehjælp og faglig fordybelse, herunder organisering.</w:t>
            </w:r>
          </w:p>
          <w:p w14:paraId="232F8AC4"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Skolens status på elever, der tager folkeskolens eksamen eller afgangsprøve.</w:t>
            </w:r>
          </w:p>
          <w:p w14:paraId="71EB4BC1"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Der ønskes en status på, hvordan skolen opfylder folkeskoleloven i forhold til fagrækken og timetalsfordelingen.</w:t>
            </w:r>
          </w:p>
          <w:p w14:paraId="6AC6210C" w14:textId="77777777" w:rsidR="007B03E0" w:rsidRDefault="007B03E0" w:rsidP="007B03E0">
            <w:pPr>
              <w:pStyle w:val="Listeafsnit"/>
              <w:numPr>
                <w:ilvl w:val="0"/>
                <w:numId w:val="16"/>
              </w:numPr>
              <w:spacing w:after="100" w:afterAutospacing="1"/>
              <w:ind w:left="714" w:hanging="357"/>
              <w:contextualSpacing/>
              <w:rPr>
                <w:rFonts w:ascii="Arial" w:hAnsi="Arial" w:cs="Arial"/>
                <w:sz w:val="20"/>
                <w:szCs w:val="20"/>
              </w:rPr>
            </w:pPr>
            <w:r>
              <w:rPr>
                <w:rFonts w:ascii="Arial" w:hAnsi="Arial" w:cs="Arial"/>
                <w:sz w:val="20"/>
                <w:szCs w:val="20"/>
              </w:rPr>
              <w:t>Hvordan arbejder skolen med at give eleverne feedback på undervisningen.</w:t>
            </w:r>
          </w:p>
          <w:p w14:paraId="4DEEC5F7" w14:textId="77777777" w:rsidR="007B03E0" w:rsidRPr="0092321C" w:rsidRDefault="007B03E0" w:rsidP="007B03E0">
            <w:pPr>
              <w:pStyle w:val="Listeafsnit"/>
              <w:numPr>
                <w:ilvl w:val="0"/>
                <w:numId w:val="16"/>
              </w:numPr>
              <w:spacing w:after="100" w:afterAutospacing="1"/>
              <w:ind w:left="714" w:hanging="357"/>
              <w:contextualSpacing/>
              <w:jc w:val="both"/>
              <w:rPr>
                <w:rFonts w:ascii="Arial" w:hAnsi="Arial" w:cs="Arial"/>
                <w:sz w:val="20"/>
                <w:szCs w:val="20"/>
              </w:rPr>
            </w:pPr>
            <w:r w:rsidRPr="0092321C">
              <w:rPr>
                <w:rFonts w:ascii="Arial" w:hAnsi="Arial" w:cs="Arial"/>
                <w:sz w:val="20"/>
                <w:szCs w:val="20"/>
              </w:rPr>
              <w:t>Samarbejde med andre</w:t>
            </w:r>
          </w:p>
          <w:p w14:paraId="5C2D7144" w14:textId="77777777" w:rsidR="007B03E0" w:rsidRDefault="007B03E0" w:rsidP="00F953E4">
            <w:pPr>
              <w:rPr>
                <w:szCs w:val="20"/>
              </w:rPr>
            </w:pPr>
          </w:p>
          <w:p w14:paraId="565F240E" w14:textId="77777777" w:rsidR="007B03E0" w:rsidRPr="00F4241C" w:rsidRDefault="007B03E0" w:rsidP="00F953E4">
            <w:pPr>
              <w:rPr>
                <w:i/>
                <w:szCs w:val="20"/>
              </w:rPr>
            </w:pPr>
            <w:r w:rsidRPr="00F4241C">
              <w:rPr>
                <w:i/>
                <w:szCs w:val="20"/>
              </w:rPr>
              <w:t>Særlige fokuspunkter i opfølgningen efter sidste tilsynsbesøg</w:t>
            </w:r>
            <w:r>
              <w:rPr>
                <w:i/>
                <w:szCs w:val="20"/>
              </w:rPr>
              <w:t xml:space="preserve"> på denne interne skole</w:t>
            </w:r>
            <w:r w:rsidRPr="00F4241C">
              <w:rPr>
                <w:i/>
                <w:szCs w:val="20"/>
              </w:rPr>
              <w:t>:</w:t>
            </w:r>
          </w:p>
          <w:p w14:paraId="1AF70B93" w14:textId="48B0E8C1" w:rsidR="007B03E0" w:rsidRDefault="0049619F" w:rsidP="007B03E0">
            <w:pPr>
              <w:pStyle w:val="Listeafsnit"/>
              <w:numPr>
                <w:ilvl w:val="0"/>
                <w:numId w:val="16"/>
              </w:numPr>
              <w:rPr>
                <w:szCs w:val="20"/>
              </w:rPr>
            </w:pPr>
            <w:r>
              <w:rPr>
                <w:szCs w:val="20"/>
              </w:rPr>
              <w:t>Opsamling på punkterne F, G og H fra Anders Bo Hansens sidste tilsynsrapport fra efteråret 2019</w:t>
            </w:r>
          </w:p>
          <w:p w14:paraId="45DE0C9B" w14:textId="4EDDB2D0" w:rsidR="003472B8" w:rsidRPr="00DD4F82" w:rsidRDefault="003472B8" w:rsidP="003472B8">
            <w:pPr>
              <w:pStyle w:val="Listeafsnit"/>
              <w:rPr>
                <w:szCs w:val="20"/>
              </w:rPr>
            </w:pPr>
            <w:r>
              <w:rPr>
                <w:szCs w:val="20"/>
              </w:rPr>
              <w:t xml:space="preserve">(Mobiltelefoner, elevtal, </w:t>
            </w:r>
            <w:proofErr w:type="spellStart"/>
            <w:r>
              <w:rPr>
                <w:szCs w:val="20"/>
              </w:rPr>
              <w:t>mentaliseringsprojekt</w:t>
            </w:r>
            <w:proofErr w:type="spellEnd"/>
            <w:r>
              <w:rPr>
                <w:szCs w:val="20"/>
              </w:rPr>
              <w:t>)</w:t>
            </w:r>
          </w:p>
          <w:p w14:paraId="1283BBC1" w14:textId="77777777" w:rsidR="007B03E0" w:rsidRPr="00DD4F82" w:rsidRDefault="007B03E0" w:rsidP="00F953E4">
            <w:pPr>
              <w:rPr>
                <w:szCs w:val="20"/>
              </w:rPr>
            </w:pPr>
          </w:p>
        </w:tc>
      </w:tr>
      <w:tr w:rsidR="007B03E0" w:rsidRPr="00BE4CF6" w14:paraId="409593F3" w14:textId="77777777" w:rsidTr="003472B8">
        <w:tc>
          <w:tcPr>
            <w:tcW w:w="9628" w:type="dxa"/>
          </w:tcPr>
          <w:p w14:paraId="02E5AFCA" w14:textId="68DA1985" w:rsidR="007B03E0" w:rsidRPr="00BE4CF6" w:rsidRDefault="003472B8" w:rsidP="00F953E4">
            <w:pPr>
              <w:pStyle w:val="Fodnotetekst"/>
              <w:rPr>
                <w:rFonts w:ascii="Verdana" w:hAnsi="Verdana"/>
                <w:b/>
                <w:lang w:val="da-DK"/>
              </w:rPr>
            </w:pPr>
            <w:r>
              <w:rPr>
                <w:rFonts w:ascii="Verdana" w:hAnsi="Verdana"/>
                <w:b/>
                <w:lang w:val="da-DK"/>
              </w:rPr>
              <w:t>C</w:t>
            </w:r>
            <w:r w:rsidR="007B03E0" w:rsidRPr="00BE4CF6">
              <w:rPr>
                <w:rFonts w:ascii="Verdana" w:hAnsi="Verdana"/>
                <w:b/>
                <w:lang w:val="da-DK"/>
              </w:rPr>
              <w:t xml:space="preserve">. </w:t>
            </w:r>
            <w:r w:rsidR="007B03E0">
              <w:rPr>
                <w:rFonts w:ascii="Verdana" w:hAnsi="Verdana"/>
                <w:b/>
                <w:lang w:val="da-DK"/>
              </w:rPr>
              <w:t>Materiale anvendt i forbindelse med tilsynet:</w:t>
            </w:r>
          </w:p>
        </w:tc>
      </w:tr>
      <w:tr w:rsidR="007B03E0" w:rsidRPr="00BE4CF6" w14:paraId="5505876F" w14:textId="77777777" w:rsidTr="003472B8">
        <w:trPr>
          <w:trHeight w:val="558"/>
        </w:trPr>
        <w:tc>
          <w:tcPr>
            <w:tcW w:w="9628" w:type="dxa"/>
            <w:tcBorders>
              <w:top w:val="nil"/>
            </w:tcBorders>
          </w:tcPr>
          <w:p w14:paraId="4559BAA1" w14:textId="77777777" w:rsidR="007B03E0" w:rsidRDefault="007B03E0" w:rsidP="00F953E4">
            <w:pPr>
              <w:rPr>
                <w:szCs w:val="20"/>
              </w:rPr>
            </w:pPr>
          </w:p>
          <w:p w14:paraId="1E598BCE" w14:textId="1CA1E492" w:rsidR="007B03E0" w:rsidRPr="00041FE4" w:rsidRDefault="007B03E0" w:rsidP="00F953E4">
            <w:pPr>
              <w:rPr>
                <w:iCs/>
                <w:szCs w:val="20"/>
              </w:rPr>
            </w:pPr>
            <w:r w:rsidRPr="0027015E">
              <w:rPr>
                <w:i/>
                <w:szCs w:val="20"/>
              </w:rPr>
              <w:t>Forud for tilsynsbesøget er tilsendt:</w:t>
            </w:r>
            <w:r w:rsidR="00041FE4">
              <w:rPr>
                <w:iCs/>
                <w:szCs w:val="20"/>
              </w:rPr>
              <w:t xml:space="preserve"> Noter på fokuspunkterne</w:t>
            </w:r>
          </w:p>
          <w:p w14:paraId="6C552517" w14:textId="77777777" w:rsidR="007B03E0" w:rsidRDefault="007B03E0" w:rsidP="00F953E4">
            <w:pPr>
              <w:rPr>
                <w:i/>
                <w:szCs w:val="20"/>
              </w:rPr>
            </w:pPr>
          </w:p>
          <w:p w14:paraId="197CD998" w14:textId="77777777" w:rsidR="007B03E0" w:rsidRPr="0027015E" w:rsidRDefault="007B03E0" w:rsidP="00F953E4">
            <w:pPr>
              <w:rPr>
                <w:i/>
                <w:szCs w:val="20"/>
              </w:rPr>
            </w:pPr>
            <w:r w:rsidRPr="0027015E">
              <w:rPr>
                <w:i/>
                <w:szCs w:val="20"/>
              </w:rPr>
              <w:t>Under eller efter tilsynet udleveredes:</w:t>
            </w:r>
          </w:p>
          <w:p w14:paraId="65B467F8" w14:textId="77777777" w:rsidR="007B03E0" w:rsidRPr="00F44666" w:rsidRDefault="007B03E0" w:rsidP="00F953E4">
            <w:pPr>
              <w:rPr>
                <w:szCs w:val="20"/>
              </w:rPr>
            </w:pPr>
          </w:p>
        </w:tc>
      </w:tr>
      <w:tr w:rsidR="007B03E0" w:rsidRPr="00BE4CF6" w14:paraId="65415BC5" w14:textId="77777777" w:rsidTr="003472B8">
        <w:tc>
          <w:tcPr>
            <w:tcW w:w="9628" w:type="dxa"/>
          </w:tcPr>
          <w:p w14:paraId="50298E35" w14:textId="553DF818" w:rsidR="007B03E0" w:rsidRPr="00BE4CF6" w:rsidRDefault="003472B8" w:rsidP="00F953E4">
            <w:pPr>
              <w:pStyle w:val="Fodnotetekst"/>
              <w:rPr>
                <w:rFonts w:ascii="Verdana" w:hAnsi="Verdana"/>
                <w:b/>
                <w:lang w:val="da-DK"/>
              </w:rPr>
            </w:pPr>
            <w:r>
              <w:rPr>
                <w:rFonts w:ascii="Verdana" w:hAnsi="Verdana"/>
                <w:b/>
                <w:lang w:val="da-DK"/>
              </w:rPr>
              <w:t>D</w:t>
            </w:r>
            <w:r w:rsidR="007B03E0" w:rsidRPr="00BE4CF6">
              <w:rPr>
                <w:rFonts w:ascii="Verdana" w:hAnsi="Verdana"/>
                <w:b/>
                <w:lang w:val="da-DK"/>
              </w:rPr>
              <w:t xml:space="preserve">. </w:t>
            </w:r>
            <w:r w:rsidR="007B03E0">
              <w:rPr>
                <w:rFonts w:ascii="Verdana" w:hAnsi="Verdana"/>
                <w:b/>
                <w:lang w:val="da-DK"/>
              </w:rPr>
              <w:t>Forløb af tilsynsbesøg</w:t>
            </w:r>
          </w:p>
        </w:tc>
      </w:tr>
      <w:tr w:rsidR="007B03E0" w:rsidRPr="00BE4CF6" w14:paraId="5FC987EE" w14:textId="77777777" w:rsidTr="003472B8">
        <w:trPr>
          <w:trHeight w:val="558"/>
        </w:trPr>
        <w:tc>
          <w:tcPr>
            <w:tcW w:w="9628" w:type="dxa"/>
            <w:tcBorders>
              <w:top w:val="nil"/>
            </w:tcBorders>
          </w:tcPr>
          <w:p w14:paraId="176A9093" w14:textId="414B3AAB" w:rsidR="007B03E0" w:rsidRDefault="00041FE4" w:rsidP="008C771D">
            <w:pPr>
              <w:rPr>
                <w:szCs w:val="20"/>
              </w:rPr>
            </w:pPr>
            <w:r>
              <w:rPr>
                <w:szCs w:val="20"/>
              </w:rPr>
              <w:t xml:space="preserve">Det skal bemærkes, at det er bekendtgørelser for </w:t>
            </w:r>
            <w:r w:rsidR="00FA2A52">
              <w:rPr>
                <w:szCs w:val="20"/>
              </w:rPr>
              <w:t>COVID</w:t>
            </w:r>
            <w:r w:rsidR="00655F46">
              <w:rPr>
                <w:szCs w:val="20"/>
              </w:rPr>
              <w:t>-</w:t>
            </w:r>
            <w:r w:rsidR="00FA2A52">
              <w:rPr>
                <w:szCs w:val="20"/>
              </w:rPr>
              <w:t>19</w:t>
            </w:r>
            <w:r>
              <w:rPr>
                <w:szCs w:val="20"/>
              </w:rPr>
              <w:t xml:space="preserve"> (nødun</w:t>
            </w:r>
            <w:r w:rsidR="00FA2A52">
              <w:rPr>
                <w:szCs w:val="20"/>
              </w:rPr>
              <w:t>d</w:t>
            </w:r>
            <w:r>
              <w:rPr>
                <w:szCs w:val="20"/>
              </w:rPr>
              <w:t xml:space="preserve">ervisning), der er gældende på tidspunktet for tilsynsbesøget. </w:t>
            </w:r>
          </w:p>
          <w:p w14:paraId="6D36F4C2" w14:textId="77777777" w:rsidR="00041FE4" w:rsidRDefault="00041FE4" w:rsidP="008C771D">
            <w:pPr>
              <w:rPr>
                <w:szCs w:val="20"/>
              </w:rPr>
            </w:pPr>
          </w:p>
          <w:p w14:paraId="6E39227A" w14:textId="09CA799A" w:rsidR="007B03E0" w:rsidRPr="00D529EA" w:rsidRDefault="007B03E0" w:rsidP="008C771D">
            <w:pPr>
              <w:rPr>
                <w:b/>
                <w:bCs/>
                <w:i/>
                <w:szCs w:val="20"/>
              </w:rPr>
            </w:pPr>
            <w:r w:rsidRPr="00D529EA">
              <w:rPr>
                <w:b/>
                <w:bCs/>
                <w:i/>
                <w:szCs w:val="20"/>
              </w:rPr>
              <w:t>Overværelse af undervisning og anden aktivitet:</w:t>
            </w:r>
          </w:p>
          <w:p w14:paraId="37A7C424" w14:textId="6CB47793" w:rsidR="00041FE4" w:rsidRDefault="00041FE4" w:rsidP="008C771D">
            <w:pPr>
              <w:rPr>
                <w:iCs/>
                <w:szCs w:val="20"/>
              </w:rPr>
            </w:pPr>
            <w:r>
              <w:rPr>
                <w:iCs/>
                <w:szCs w:val="20"/>
              </w:rPr>
              <w:t>Dagen indledes med deltagelse i personalemøde, hvor dagens status</w:t>
            </w:r>
            <w:r w:rsidR="00FA2A52">
              <w:rPr>
                <w:iCs/>
                <w:szCs w:val="20"/>
              </w:rPr>
              <w:t>,</w:t>
            </w:r>
            <w:r>
              <w:rPr>
                <w:iCs/>
                <w:szCs w:val="20"/>
              </w:rPr>
              <w:t xml:space="preserve"> </w:t>
            </w:r>
            <w:proofErr w:type="spellStart"/>
            <w:r>
              <w:rPr>
                <w:iCs/>
                <w:szCs w:val="20"/>
              </w:rPr>
              <w:t>obs</w:t>
            </w:r>
            <w:proofErr w:type="spellEnd"/>
            <w:r>
              <w:rPr>
                <w:iCs/>
                <w:szCs w:val="20"/>
              </w:rPr>
              <w:t xml:space="preserve">-punkter på elever </w:t>
            </w:r>
            <w:proofErr w:type="spellStart"/>
            <w:r>
              <w:rPr>
                <w:iCs/>
                <w:szCs w:val="20"/>
              </w:rPr>
              <w:t>etc</w:t>
            </w:r>
            <w:proofErr w:type="spellEnd"/>
            <w:r>
              <w:rPr>
                <w:iCs/>
                <w:szCs w:val="20"/>
              </w:rPr>
              <w:t xml:space="preserve"> gennemgås. Dette fremstår relevant </w:t>
            </w:r>
            <w:proofErr w:type="spellStart"/>
            <w:r>
              <w:rPr>
                <w:iCs/>
                <w:szCs w:val="20"/>
              </w:rPr>
              <w:t>ifht</w:t>
            </w:r>
            <w:proofErr w:type="spellEnd"/>
            <w:r>
              <w:rPr>
                <w:iCs/>
                <w:szCs w:val="20"/>
              </w:rPr>
              <w:t xml:space="preserve"> at kende elevernes ”dagsform”.</w:t>
            </w:r>
          </w:p>
          <w:p w14:paraId="3EA7BBD8" w14:textId="11DC0F1B" w:rsidR="00041FE4" w:rsidRDefault="00041FE4" w:rsidP="008C771D">
            <w:pPr>
              <w:rPr>
                <w:iCs/>
                <w:szCs w:val="20"/>
              </w:rPr>
            </w:pPr>
            <w:r>
              <w:rPr>
                <w:iCs/>
                <w:szCs w:val="20"/>
              </w:rPr>
              <w:t>Herefter ankommer eleverne til kort morgen briefing på dagens indhold – udendørs. Dette er med til</w:t>
            </w:r>
            <w:r w:rsidR="00FA2A52">
              <w:rPr>
                <w:iCs/>
                <w:szCs w:val="20"/>
              </w:rPr>
              <w:t xml:space="preserve"> </w:t>
            </w:r>
            <w:r>
              <w:rPr>
                <w:iCs/>
                <w:szCs w:val="20"/>
              </w:rPr>
              <w:t xml:space="preserve">at skabe forudsigelighed for eleverne. </w:t>
            </w:r>
          </w:p>
          <w:p w14:paraId="423C428B" w14:textId="1CD1B021" w:rsidR="00655F46" w:rsidRDefault="00655F46" w:rsidP="008C771D">
            <w:pPr>
              <w:rPr>
                <w:iCs/>
                <w:szCs w:val="20"/>
              </w:rPr>
            </w:pPr>
          </w:p>
          <w:p w14:paraId="335EAF77" w14:textId="3C222E54" w:rsidR="00655F46" w:rsidRDefault="00655F46" w:rsidP="008C771D">
            <w:pPr>
              <w:rPr>
                <w:iCs/>
                <w:szCs w:val="20"/>
              </w:rPr>
            </w:pPr>
            <w:r>
              <w:rPr>
                <w:iCs/>
                <w:szCs w:val="20"/>
              </w:rPr>
              <w:t xml:space="preserve">Herefter bevæger tilsynet sig rundt mellem de forskellige værksteder og undervisningslokaler. Der observeres matematik i praksis i tømrerværkstedet, danskundervisning med brug af digitale hjælpeprogrammer til stærkt ordblind elev og matematik i 9. klasse – hvor der arbejdes med brøker, omskrivning af brøker og regning med brøker. </w:t>
            </w:r>
          </w:p>
          <w:p w14:paraId="426BA962" w14:textId="041B282F" w:rsidR="00655F46" w:rsidRDefault="00655F46" w:rsidP="008C771D">
            <w:pPr>
              <w:rPr>
                <w:iCs/>
                <w:szCs w:val="20"/>
              </w:rPr>
            </w:pPr>
            <w:r>
              <w:rPr>
                <w:iCs/>
                <w:szCs w:val="20"/>
              </w:rPr>
              <w:t>Desuden har tilsynet individuelle samtaler med et par elever om skolegang, fag, trivsel og motivation. Tilsynet oplever en skole med relevante pædagogiske strategier i forhold til målgruppen og differentierede arbejds- og undervisningsformer, der modsvarer elevernes behov.</w:t>
            </w:r>
          </w:p>
          <w:p w14:paraId="755A3B46" w14:textId="21A0EEE2" w:rsidR="00041FE4" w:rsidRDefault="00041FE4" w:rsidP="008C771D">
            <w:pPr>
              <w:rPr>
                <w:iCs/>
                <w:szCs w:val="20"/>
              </w:rPr>
            </w:pPr>
          </w:p>
          <w:p w14:paraId="3129802B" w14:textId="77777777" w:rsidR="007B03E0" w:rsidRDefault="007B03E0" w:rsidP="008C771D">
            <w:pPr>
              <w:rPr>
                <w:rFonts w:cs="Arial"/>
                <w:i/>
                <w:szCs w:val="20"/>
              </w:rPr>
            </w:pPr>
            <w:r w:rsidRPr="009A30EC">
              <w:rPr>
                <w:rFonts w:cs="Arial"/>
                <w:i/>
                <w:szCs w:val="20"/>
              </w:rPr>
              <w:t>Samtale med skoleleder:</w:t>
            </w:r>
          </w:p>
          <w:p w14:paraId="2026C9BD" w14:textId="5298DC0E" w:rsidR="007B03E0" w:rsidRDefault="00041FE4" w:rsidP="008C771D">
            <w:pPr>
              <w:rPr>
                <w:rFonts w:cs="Arial"/>
                <w:iCs/>
                <w:szCs w:val="20"/>
              </w:rPr>
            </w:pPr>
            <w:r>
              <w:rPr>
                <w:rFonts w:cs="Arial"/>
                <w:iCs/>
                <w:szCs w:val="20"/>
              </w:rPr>
              <w:t>Dialogen med skoleleder falder i to dele. Først rundvisning på skolen med orientering om målgrupper, arbejdsformer, ansatte, pædagogik og øvrige oplysninger om skolen med relevans for tilsynet. Dernæst er der opsamling på tilsendte notater og tilsynets observationer som afslutning på tilsynsbesøget.</w:t>
            </w:r>
          </w:p>
          <w:p w14:paraId="7EA32616" w14:textId="77777777" w:rsidR="003C1EE7" w:rsidRPr="003C1EE7" w:rsidRDefault="003C1EE7" w:rsidP="008C771D">
            <w:pPr>
              <w:spacing w:after="100" w:afterAutospacing="1"/>
              <w:contextualSpacing/>
              <w:rPr>
                <w:rFonts w:cs="Arial"/>
                <w:szCs w:val="20"/>
              </w:rPr>
            </w:pPr>
          </w:p>
          <w:p w14:paraId="7FACCD57" w14:textId="638BB45B" w:rsidR="003C1EE7" w:rsidRPr="003C1EE7" w:rsidRDefault="003C1EE7" w:rsidP="008C771D">
            <w:pPr>
              <w:rPr>
                <w:rFonts w:cs="Arial"/>
                <w:szCs w:val="20"/>
              </w:rPr>
            </w:pPr>
            <w:r w:rsidRPr="003C1EE7">
              <w:rPr>
                <w:rFonts w:cs="Arial"/>
                <w:szCs w:val="20"/>
              </w:rPr>
              <w:t>•</w:t>
            </w:r>
            <w:r w:rsidR="008C771D">
              <w:rPr>
                <w:rFonts w:cs="Arial"/>
                <w:szCs w:val="20"/>
              </w:rPr>
              <w:t xml:space="preserve"> </w:t>
            </w:r>
            <w:r w:rsidRPr="003C1EE7">
              <w:rPr>
                <w:rFonts w:cs="Arial"/>
                <w:szCs w:val="20"/>
              </w:rPr>
              <w:t>Generelt om udviklingen på skolen siden sidst:</w:t>
            </w:r>
          </w:p>
          <w:p w14:paraId="1339F0C3" w14:textId="767B02EB" w:rsidR="003C1EE7" w:rsidRPr="003C1EE7" w:rsidRDefault="003C1EE7" w:rsidP="008C771D">
            <w:pPr>
              <w:rPr>
                <w:rFonts w:cs="Arial"/>
                <w:szCs w:val="20"/>
              </w:rPr>
            </w:pPr>
            <w:r w:rsidRPr="003C1EE7">
              <w:rPr>
                <w:rFonts w:cs="Arial"/>
                <w:szCs w:val="20"/>
              </w:rPr>
              <w:t xml:space="preserve">Tre ansatte (inkl. afdelingsleder) har færdiggjort </w:t>
            </w:r>
            <w:proofErr w:type="spellStart"/>
            <w:r w:rsidRPr="003C1EE7">
              <w:rPr>
                <w:rFonts w:cs="Arial"/>
                <w:szCs w:val="20"/>
              </w:rPr>
              <w:t>mentaliseringsuddannelse</w:t>
            </w:r>
            <w:proofErr w:type="spellEnd"/>
            <w:r w:rsidRPr="003C1EE7">
              <w:rPr>
                <w:rFonts w:cs="Arial"/>
                <w:szCs w:val="20"/>
              </w:rPr>
              <w:t xml:space="preserve"> og er nu i gang med at implementere dette til resten af afdelingens ansatte. To ansatte har færdiggjort NADA-kursus. Desuden har afdelingen taget et undervisningslokale mere i brug. Der er i dette lokale etableret mindre bokse/båse, så den enkelte elev kan skærmes yderlig</w:t>
            </w:r>
            <w:r w:rsidR="008C771D">
              <w:rPr>
                <w:rFonts w:cs="Arial"/>
                <w:szCs w:val="20"/>
              </w:rPr>
              <w:t>ere</w:t>
            </w:r>
            <w:r w:rsidRPr="003C1EE7">
              <w:rPr>
                <w:rFonts w:cs="Arial"/>
                <w:szCs w:val="20"/>
              </w:rPr>
              <w:t xml:space="preserve"> fra udefrakommende stimuli. </w:t>
            </w:r>
            <w:r w:rsidR="00D84742">
              <w:rPr>
                <w:rFonts w:cs="Arial"/>
                <w:szCs w:val="20"/>
              </w:rPr>
              <w:t>Skolen oplyser, at d</w:t>
            </w:r>
            <w:r w:rsidRPr="003C1EE7">
              <w:rPr>
                <w:rFonts w:cs="Arial"/>
                <w:szCs w:val="20"/>
              </w:rPr>
              <w:t>e obligatoriske timeløse fag er blevet integreret i skoledagen</w:t>
            </w:r>
            <w:r w:rsidR="00FA2A52">
              <w:rPr>
                <w:rFonts w:cs="Arial"/>
                <w:szCs w:val="20"/>
              </w:rPr>
              <w:t>, hvilket eksemplificeres af skoleleder i forhold til seksual- og sundhedsoplysning.</w:t>
            </w:r>
            <w:r w:rsidRPr="003C1EE7">
              <w:rPr>
                <w:rFonts w:cs="Arial"/>
                <w:szCs w:val="20"/>
              </w:rPr>
              <w:t xml:space="preserve"> </w:t>
            </w:r>
            <w:r w:rsidR="008C771D">
              <w:rPr>
                <w:rFonts w:cs="Arial"/>
                <w:szCs w:val="20"/>
              </w:rPr>
              <w:t xml:space="preserve">Skolen </w:t>
            </w:r>
            <w:r w:rsidRPr="003C1EE7">
              <w:rPr>
                <w:rFonts w:cs="Arial"/>
                <w:szCs w:val="20"/>
              </w:rPr>
              <w:t xml:space="preserve">har fortsat sparring og vejledning vedr. matematik fra afdeling </w:t>
            </w:r>
            <w:proofErr w:type="spellStart"/>
            <w:r w:rsidRPr="003C1EE7">
              <w:rPr>
                <w:rFonts w:cs="Arial"/>
                <w:szCs w:val="20"/>
              </w:rPr>
              <w:t>Søbæksparken</w:t>
            </w:r>
            <w:proofErr w:type="spellEnd"/>
            <w:r w:rsidRPr="003C1EE7">
              <w:rPr>
                <w:rFonts w:cs="Arial"/>
                <w:szCs w:val="20"/>
              </w:rPr>
              <w:t xml:space="preserve"> samt med afdelingsleder. Der er derudover etableret fagteams på tværs af alle afdelinger</w:t>
            </w:r>
            <w:r w:rsidR="008C771D">
              <w:rPr>
                <w:rFonts w:cs="Arial"/>
                <w:szCs w:val="20"/>
              </w:rPr>
              <w:t>.</w:t>
            </w:r>
          </w:p>
          <w:p w14:paraId="30D6332C" w14:textId="77777777" w:rsidR="003C1EE7" w:rsidRPr="003C1EE7" w:rsidRDefault="003C1EE7" w:rsidP="008C771D">
            <w:pPr>
              <w:rPr>
                <w:rFonts w:cs="Arial"/>
                <w:szCs w:val="20"/>
              </w:rPr>
            </w:pPr>
          </w:p>
          <w:p w14:paraId="582BBE1F" w14:textId="77777777" w:rsidR="003C1EE7" w:rsidRPr="003C1EE7" w:rsidRDefault="003C1EE7" w:rsidP="008C771D">
            <w:pPr>
              <w:rPr>
                <w:rFonts w:cs="Arial"/>
                <w:szCs w:val="20"/>
              </w:rPr>
            </w:pPr>
            <w:r w:rsidRPr="00D529EA">
              <w:rPr>
                <w:rFonts w:cs="Arial"/>
                <w:b/>
                <w:bCs/>
                <w:szCs w:val="20"/>
              </w:rPr>
              <w:t>Opfølgning på tilsynets fokusområder</w:t>
            </w:r>
            <w:r w:rsidRPr="003C1EE7">
              <w:rPr>
                <w:rFonts w:cs="Arial"/>
                <w:szCs w:val="20"/>
              </w:rPr>
              <w:t>:</w:t>
            </w:r>
          </w:p>
          <w:p w14:paraId="21299F07" w14:textId="77777777" w:rsidR="003C1EE7" w:rsidRPr="003C1EE7" w:rsidRDefault="003C1EE7" w:rsidP="008C771D">
            <w:pPr>
              <w:rPr>
                <w:rFonts w:cs="Arial"/>
                <w:szCs w:val="20"/>
              </w:rPr>
            </w:pPr>
          </w:p>
          <w:p w14:paraId="54C69B5F" w14:textId="256AE7C5" w:rsidR="003C1EE7" w:rsidRPr="003C1EE7" w:rsidRDefault="003C1EE7" w:rsidP="008C771D">
            <w:pPr>
              <w:rPr>
                <w:rFonts w:cs="Arial"/>
                <w:szCs w:val="20"/>
              </w:rPr>
            </w:pPr>
            <w:r w:rsidRPr="003C1EE7">
              <w:rPr>
                <w:rFonts w:cs="Arial"/>
                <w:szCs w:val="20"/>
              </w:rPr>
              <w:t>•</w:t>
            </w:r>
            <w:r w:rsidR="008C771D">
              <w:rPr>
                <w:rFonts w:cs="Arial"/>
                <w:szCs w:val="20"/>
              </w:rPr>
              <w:t xml:space="preserve"> </w:t>
            </w:r>
            <w:r w:rsidRPr="003C1EE7">
              <w:rPr>
                <w:rFonts w:cs="Arial"/>
                <w:szCs w:val="20"/>
              </w:rPr>
              <w:t xml:space="preserve">Status på skolens primære fokus/udviklingsområde for skoleåret 2019/20. </w:t>
            </w:r>
          </w:p>
          <w:p w14:paraId="62435E75" w14:textId="79E2F005" w:rsidR="003C1EE7" w:rsidRPr="003C1EE7" w:rsidRDefault="00FA2A52" w:rsidP="008C771D">
            <w:pPr>
              <w:rPr>
                <w:rFonts w:cs="Arial"/>
                <w:szCs w:val="20"/>
              </w:rPr>
            </w:pPr>
            <w:r>
              <w:rPr>
                <w:rFonts w:cs="Arial"/>
                <w:szCs w:val="20"/>
              </w:rPr>
              <w:t>Der er arbejdet med at kvalitetssikre den s</w:t>
            </w:r>
            <w:r w:rsidR="003C1EE7" w:rsidRPr="003C1EE7">
              <w:rPr>
                <w:rFonts w:cs="Arial"/>
                <w:szCs w:val="20"/>
              </w:rPr>
              <w:t>kriftlig</w:t>
            </w:r>
            <w:r>
              <w:rPr>
                <w:rFonts w:cs="Arial"/>
                <w:szCs w:val="20"/>
              </w:rPr>
              <w:t>e</w:t>
            </w:r>
            <w:r w:rsidR="003C1EE7" w:rsidRPr="003C1EE7">
              <w:rPr>
                <w:rFonts w:cs="Arial"/>
                <w:szCs w:val="20"/>
              </w:rPr>
              <w:t xml:space="preserve"> dokumentation</w:t>
            </w:r>
            <w:r>
              <w:rPr>
                <w:rFonts w:cs="Arial"/>
                <w:szCs w:val="20"/>
              </w:rPr>
              <w:t xml:space="preserve"> </w:t>
            </w:r>
            <w:r w:rsidR="003C1EE7" w:rsidRPr="003C1EE7">
              <w:rPr>
                <w:rFonts w:cs="Arial"/>
                <w:szCs w:val="20"/>
              </w:rPr>
              <w:t xml:space="preserve">ift. elevernes udvikling personligt, socialt og fagligt. </w:t>
            </w:r>
            <w:r>
              <w:rPr>
                <w:rFonts w:cs="Arial"/>
                <w:szCs w:val="20"/>
              </w:rPr>
              <w:t>Hertil kommer arbejdet med at f</w:t>
            </w:r>
            <w:r w:rsidR="003C1EE7" w:rsidRPr="003C1EE7">
              <w:rPr>
                <w:rFonts w:cs="Arial"/>
                <w:szCs w:val="20"/>
              </w:rPr>
              <w:t xml:space="preserve">å indarbejdet den mentaliserende tilgang i </w:t>
            </w:r>
            <w:r w:rsidR="008C771D">
              <w:rPr>
                <w:rFonts w:cs="Arial"/>
                <w:szCs w:val="20"/>
              </w:rPr>
              <w:t xml:space="preserve">skolens </w:t>
            </w:r>
            <w:r w:rsidR="003C1EE7" w:rsidRPr="003C1EE7">
              <w:rPr>
                <w:rFonts w:cs="Arial"/>
                <w:szCs w:val="20"/>
              </w:rPr>
              <w:t>skriftlige arbejde.</w:t>
            </w:r>
          </w:p>
          <w:p w14:paraId="44E9135B" w14:textId="124817B0" w:rsidR="008C771D" w:rsidRDefault="003C1EE7" w:rsidP="008C771D">
            <w:pPr>
              <w:rPr>
                <w:rFonts w:cs="Arial"/>
                <w:szCs w:val="20"/>
              </w:rPr>
            </w:pPr>
            <w:r w:rsidRPr="003C1EE7">
              <w:rPr>
                <w:rFonts w:cs="Arial"/>
                <w:szCs w:val="20"/>
              </w:rPr>
              <w:t>Trivsel: Afdelingens elever er ikke samlet i klassetrin, men individuelt ift. udviklingstrin og hensigtsmæssig gruppesammensætning.</w:t>
            </w:r>
            <w:r w:rsidR="00D529EA">
              <w:rPr>
                <w:rFonts w:cs="Arial"/>
                <w:szCs w:val="20"/>
              </w:rPr>
              <w:t xml:space="preserve"> </w:t>
            </w:r>
            <w:r w:rsidRPr="003C1EE7">
              <w:rPr>
                <w:rFonts w:cs="Arial"/>
                <w:szCs w:val="20"/>
              </w:rPr>
              <w:t xml:space="preserve">Mange elever har flere skoleskift med sig i bagagen. </w:t>
            </w:r>
            <w:r w:rsidR="00D529EA">
              <w:rPr>
                <w:rFonts w:cs="Arial"/>
                <w:szCs w:val="20"/>
              </w:rPr>
              <w:t>Skolen erfarer, at d</w:t>
            </w:r>
            <w:r w:rsidRPr="003C1EE7">
              <w:rPr>
                <w:rFonts w:cs="Arial"/>
                <w:szCs w:val="20"/>
              </w:rPr>
              <w:t>e fleste</w:t>
            </w:r>
            <w:r w:rsidR="008C771D">
              <w:rPr>
                <w:rFonts w:cs="Arial"/>
                <w:szCs w:val="20"/>
              </w:rPr>
              <w:t xml:space="preserve"> </w:t>
            </w:r>
            <w:r w:rsidRPr="003C1EE7">
              <w:rPr>
                <w:rFonts w:cs="Arial"/>
                <w:szCs w:val="20"/>
              </w:rPr>
              <w:t xml:space="preserve">elever </w:t>
            </w:r>
            <w:r w:rsidR="008C771D">
              <w:rPr>
                <w:rFonts w:cs="Arial"/>
                <w:szCs w:val="20"/>
              </w:rPr>
              <w:t xml:space="preserve">har </w:t>
            </w:r>
            <w:r w:rsidRPr="003C1EE7">
              <w:rPr>
                <w:rFonts w:cs="Arial"/>
                <w:szCs w:val="20"/>
              </w:rPr>
              <w:t xml:space="preserve">haft manglende motivation for skole eller decideret skoleværing på et tidspunkt i deres skolegang. Erhvervsskolen </w:t>
            </w:r>
            <w:r w:rsidR="008C771D">
              <w:rPr>
                <w:rFonts w:cs="Arial"/>
                <w:szCs w:val="20"/>
              </w:rPr>
              <w:t xml:space="preserve">arbejder med at </w:t>
            </w:r>
            <w:r w:rsidRPr="003C1EE7">
              <w:rPr>
                <w:rFonts w:cs="Arial"/>
                <w:szCs w:val="20"/>
              </w:rPr>
              <w:t xml:space="preserve">være en tryg ramme, </w:t>
            </w:r>
            <w:proofErr w:type="gramStart"/>
            <w:r w:rsidRPr="003C1EE7">
              <w:rPr>
                <w:rFonts w:cs="Arial"/>
                <w:szCs w:val="20"/>
              </w:rPr>
              <w:t>således at</w:t>
            </w:r>
            <w:proofErr w:type="gramEnd"/>
            <w:r w:rsidRPr="003C1EE7">
              <w:rPr>
                <w:rFonts w:cs="Arial"/>
                <w:szCs w:val="20"/>
              </w:rPr>
              <w:t xml:space="preserve"> den enkelte elev kan trives og udvikles personligt, socialt og fagligt. </w:t>
            </w:r>
          </w:p>
          <w:p w14:paraId="4D8B8B44" w14:textId="311B9CB5" w:rsidR="003C1EE7" w:rsidRPr="003C1EE7" w:rsidRDefault="008C771D" w:rsidP="008C771D">
            <w:pPr>
              <w:rPr>
                <w:rFonts w:cs="Arial"/>
                <w:szCs w:val="20"/>
              </w:rPr>
            </w:pPr>
            <w:r>
              <w:rPr>
                <w:rFonts w:cs="Arial"/>
                <w:szCs w:val="20"/>
              </w:rPr>
              <w:t>Skolen oplyser, at d</w:t>
            </w:r>
            <w:r w:rsidR="003C1EE7" w:rsidRPr="003C1EE7">
              <w:rPr>
                <w:rFonts w:cs="Arial"/>
                <w:szCs w:val="20"/>
              </w:rPr>
              <w:t>er kan være elever, der er helt blokeret ift.</w:t>
            </w:r>
            <w:r w:rsidR="00FA2A52">
              <w:rPr>
                <w:rFonts w:cs="Arial"/>
                <w:szCs w:val="20"/>
              </w:rPr>
              <w:t xml:space="preserve"> </w:t>
            </w:r>
            <w:r w:rsidR="003C1EE7" w:rsidRPr="003C1EE7">
              <w:rPr>
                <w:rFonts w:cs="Arial"/>
                <w:szCs w:val="20"/>
              </w:rPr>
              <w:t xml:space="preserve">mere traditionel boglig undervisning. Her </w:t>
            </w:r>
            <w:r>
              <w:rPr>
                <w:rFonts w:cs="Arial"/>
                <w:szCs w:val="20"/>
              </w:rPr>
              <w:t xml:space="preserve">bruger skolen </w:t>
            </w:r>
            <w:r w:rsidR="003C1EE7" w:rsidRPr="003C1EE7">
              <w:rPr>
                <w:rFonts w:cs="Arial"/>
                <w:szCs w:val="20"/>
              </w:rPr>
              <w:t xml:space="preserve">bl.a. stedets praktiske værksteder til at løsne op for disse blokeringer. </w:t>
            </w:r>
            <w:r>
              <w:rPr>
                <w:rFonts w:cs="Arial"/>
                <w:szCs w:val="20"/>
              </w:rPr>
              <w:t>Skolen oplyser, at d</w:t>
            </w:r>
            <w:r w:rsidR="003C1EE7" w:rsidRPr="003C1EE7">
              <w:rPr>
                <w:rFonts w:cs="Arial"/>
                <w:szCs w:val="20"/>
              </w:rPr>
              <w:t xml:space="preserve">er </w:t>
            </w:r>
            <w:r w:rsidR="003C1EE7" w:rsidRPr="003C1EE7">
              <w:rPr>
                <w:rFonts w:cs="Arial"/>
                <w:szCs w:val="20"/>
              </w:rPr>
              <w:lastRenderedPageBreak/>
              <w:t xml:space="preserve">er løbende dialog og samarbejde med familie, opholdssteder, PPR, behandlere omkring eleverne generelt. </w:t>
            </w:r>
          </w:p>
          <w:p w14:paraId="7D6A8498" w14:textId="20EBD02A" w:rsidR="003C1EE7" w:rsidRPr="003C1EE7" w:rsidRDefault="003C1EE7" w:rsidP="008C771D">
            <w:pPr>
              <w:rPr>
                <w:rFonts w:cs="Arial"/>
                <w:szCs w:val="20"/>
              </w:rPr>
            </w:pPr>
            <w:r w:rsidRPr="003C1EE7">
              <w:rPr>
                <w:rFonts w:cs="Arial"/>
                <w:szCs w:val="20"/>
              </w:rPr>
              <w:t>Faglig</w:t>
            </w:r>
            <w:r w:rsidR="00FA2A52">
              <w:rPr>
                <w:rFonts w:cs="Arial"/>
                <w:szCs w:val="20"/>
              </w:rPr>
              <w:t>t</w:t>
            </w:r>
            <w:r w:rsidRPr="003C1EE7">
              <w:rPr>
                <w:rFonts w:cs="Arial"/>
                <w:szCs w:val="20"/>
              </w:rPr>
              <w:t xml:space="preserve"> løft: To ansatte og afdelingsleder </w:t>
            </w:r>
            <w:r w:rsidR="008C771D">
              <w:rPr>
                <w:rFonts w:cs="Arial"/>
                <w:szCs w:val="20"/>
              </w:rPr>
              <w:t xml:space="preserve">har </w:t>
            </w:r>
            <w:r w:rsidR="00FA2A52">
              <w:rPr>
                <w:rFonts w:cs="Arial"/>
                <w:szCs w:val="20"/>
              </w:rPr>
              <w:t xml:space="preserve">– som nævnt ovenfor - </w:t>
            </w:r>
            <w:r w:rsidRPr="003C1EE7">
              <w:rPr>
                <w:rFonts w:cs="Arial"/>
                <w:szCs w:val="20"/>
              </w:rPr>
              <w:t xml:space="preserve">gennemført </w:t>
            </w:r>
            <w:proofErr w:type="spellStart"/>
            <w:r w:rsidRPr="003C1EE7">
              <w:rPr>
                <w:rFonts w:cs="Arial"/>
                <w:szCs w:val="20"/>
              </w:rPr>
              <w:t>mentaliseringsuddannelse</w:t>
            </w:r>
            <w:proofErr w:type="spellEnd"/>
            <w:r w:rsidRPr="003C1EE7">
              <w:rPr>
                <w:rFonts w:cs="Arial"/>
                <w:szCs w:val="20"/>
              </w:rPr>
              <w:t xml:space="preserve">. </w:t>
            </w:r>
            <w:r w:rsidR="008C771D">
              <w:rPr>
                <w:rFonts w:cs="Arial"/>
                <w:szCs w:val="20"/>
              </w:rPr>
              <w:t>Skolen</w:t>
            </w:r>
            <w:r w:rsidRPr="003C1EE7">
              <w:rPr>
                <w:rFonts w:cs="Arial"/>
                <w:szCs w:val="20"/>
              </w:rPr>
              <w:t xml:space="preserve"> arbejde</w:t>
            </w:r>
            <w:r w:rsidR="008C771D">
              <w:rPr>
                <w:rFonts w:cs="Arial"/>
                <w:szCs w:val="20"/>
              </w:rPr>
              <w:t>r</w:t>
            </w:r>
            <w:r w:rsidRPr="003C1EE7">
              <w:rPr>
                <w:rFonts w:cs="Arial"/>
                <w:szCs w:val="20"/>
              </w:rPr>
              <w:t xml:space="preserve"> ifm. personalemøder og supervision på at implementere dette til resten af afdelingen. Desuden har to ansatte gennemført NADA-kursus, </w:t>
            </w:r>
            <w:r w:rsidR="008C771D">
              <w:rPr>
                <w:rFonts w:cs="Arial"/>
                <w:szCs w:val="20"/>
              </w:rPr>
              <w:t xml:space="preserve">skolen </w:t>
            </w:r>
            <w:r w:rsidRPr="003C1EE7">
              <w:rPr>
                <w:rFonts w:cs="Arial"/>
                <w:szCs w:val="20"/>
              </w:rPr>
              <w:t xml:space="preserve">har </w:t>
            </w:r>
            <w:r w:rsidR="00D529EA">
              <w:rPr>
                <w:rFonts w:cs="Arial"/>
                <w:szCs w:val="20"/>
              </w:rPr>
              <w:t xml:space="preserve">nu </w:t>
            </w:r>
            <w:r w:rsidRPr="003C1EE7">
              <w:rPr>
                <w:rFonts w:cs="Arial"/>
                <w:szCs w:val="20"/>
              </w:rPr>
              <w:t>tre ansatte, der kan give NADA.</w:t>
            </w:r>
            <w:r w:rsidR="008C771D">
              <w:rPr>
                <w:rFonts w:cs="Arial"/>
                <w:szCs w:val="20"/>
              </w:rPr>
              <w:t xml:space="preserve"> Denne metode uddybes i dialogen mellem skoleleder og tilsyn.</w:t>
            </w:r>
          </w:p>
          <w:p w14:paraId="7A6DB3B3" w14:textId="39325DBC" w:rsidR="003C1EE7" w:rsidRPr="003C1EE7" w:rsidRDefault="003C1EE7" w:rsidP="008C771D">
            <w:pPr>
              <w:rPr>
                <w:rFonts w:cs="Arial"/>
                <w:szCs w:val="20"/>
              </w:rPr>
            </w:pPr>
            <w:r w:rsidRPr="003C1EE7">
              <w:rPr>
                <w:rFonts w:cs="Arial"/>
                <w:szCs w:val="20"/>
              </w:rPr>
              <w:t xml:space="preserve">Etablering af fagteams på tværs af skoleafdelingerne: </w:t>
            </w:r>
            <w:r w:rsidR="008C771D">
              <w:rPr>
                <w:rFonts w:cs="Arial"/>
                <w:szCs w:val="20"/>
              </w:rPr>
              <w:t xml:space="preserve">Skolen var i gang med dette, </w:t>
            </w:r>
            <w:r w:rsidRPr="003C1EE7">
              <w:rPr>
                <w:rFonts w:cs="Arial"/>
                <w:szCs w:val="20"/>
              </w:rPr>
              <w:t xml:space="preserve">men så kom </w:t>
            </w:r>
            <w:proofErr w:type="spellStart"/>
            <w:r w:rsidRPr="003C1EE7">
              <w:rPr>
                <w:rFonts w:cs="Arial"/>
                <w:szCs w:val="20"/>
              </w:rPr>
              <w:t>corona</w:t>
            </w:r>
            <w:proofErr w:type="spellEnd"/>
            <w:r w:rsidRPr="003C1EE7">
              <w:rPr>
                <w:rFonts w:cs="Arial"/>
                <w:szCs w:val="20"/>
              </w:rPr>
              <w:t>-situationen. Planen var</w:t>
            </w:r>
            <w:r w:rsidR="008C771D">
              <w:rPr>
                <w:rFonts w:cs="Arial"/>
                <w:szCs w:val="20"/>
              </w:rPr>
              <w:t>,</w:t>
            </w:r>
            <w:r w:rsidRPr="003C1EE7">
              <w:rPr>
                <w:rFonts w:cs="Arial"/>
                <w:szCs w:val="20"/>
              </w:rPr>
              <w:t xml:space="preserve"> at frem mod sommerferien var der fokus på eksamensfag og lærerteams som </w:t>
            </w:r>
            <w:proofErr w:type="gramStart"/>
            <w:r w:rsidRPr="003C1EE7">
              <w:rPr>
                <w:rFonts w:cs="Arial"/>
                <w:szCs w:val="20"/>
              </w:rPr>
              <w:t>var  involveret</w:t>
            </w:r>
            <w:proofErr w:type="gramEnd"/>
            <w:r w:rsidRPr="003C1EE7">
              <w:rPr>
                <w:rFonts w:cs="Arial"/>
                <w:szCs w:val="20"/>
              </w:rPr>
              <w:t xml:space="preserve"> i eksamensafholdelsen, samt møder vedr. det obligatoriske valgfag: Håndværk og Design. Der var også planlagt, at matematik- og dansklærer </w:t>
            </w:r>
            <w:r w:rsidR="008C771D">
              <w:rPr>
                <w:rFonts w:cs="Arial"/>
                <w:szCs w:val="20"/>
              </w:rPr>
              <w:t xml:space="preserve">teams </w:t>
            </w:r>
            <w:r w:rsidRPr="003C1EE7">
              <w:rPr>
                <w:rFonts w:cs="Arial"/>
                <w:szCs w:val="20"/>
              </w:rPr>
              <w:t xml:space="preserve">med fokus på elever på indskoling og mellemtrin kunne mødes, samt møde om mentalisering i en skolekontekst. </w:t>
            </w:r>
          </w:p>
          <w:p w14:paraId="574AC965" w14:textId="77777777" w:rsidR="003C1EE7" w:rsidRPr="003C1EE7" w:rsidRDefault="003C1EE7" w:rsidP="008C771D">
            <w:pPr>
              <w:rPr>
                <w:rFonts w:cs="Arial"/>
                <w:szCs w:val="20"/>
              </w:rPr>
            </w:pPr>
            <w:r w:rsidRPr="003C1EE7">
              <w:rPr>
                <w:rFonts w:cs="Arial"/>
                <w:szCs w:val="20"/>
              </w:rPr>
              <w:t xml:space="preserve"> </w:t>
            </w:r>
          </w:p>
          <w:p w14:paraId="6B1CFDC8" w14:textId="0BCECF58" w:rsidR="003C1EE7" w:rsidRPr="003C1EE7" w:rsidRDefault="003C1EE7" w:rsidP="008C771D">
            <w:pPr>
              <w:rPr>
                <w:rFonts w:cs="Arial"/>
                <w:szCs w:val="20"/>
              </w:rPr>
            </w:pPr>
            <w:r w:rsidRPr="003C1EE7">
              <w:rPr>
                <w:rFonts w:cs="Arial"/>
                <w:szCs w:val="20"/>
              </w:rPr>
              <w:t>•</w:t>
            </w:r>
            <w:r w:rsidR="008C771D">
              <w:rPr>
                <w:rFonts w:cs="Arial"/>
                <w:szCs w:val="20"/>
              </w:rPr>
              <w:t xml:space="preserve"> </w:t>
            </w:r>
            <w:r w:rsidRPr="003C1EE7">
              <w:rPr>
                <w:rFonts w:cs="Arial"/>
                <w:szCs w:val="20"/>
              </w:rPr>
              <w:t>Status på skolens lektiehjælp og faglig fordybelse, herunder organisering.</w:t>
            </w:r>
          </w:p>
          <w:p w14:paraId="5240D68B" w14:textId="75E6D989" w:rsidR="003C1EE7" w:rsidRPr="003C1EE7" w:rsidRDefault="003C1EE7" w:rsidP="008C771D">
            <w:pPr>
              <w:rPr>
                <w:rFonts w:cs="Arial"/>
                <w:szCs w:val="20"/>
              </w:rPr>
            </w:pPr>
            <w:r w:rsidRPr="003C1EE7">
              <w:rPr>
                <w:rFonts w:cs="Arial"/>
                <w:szCs w:val="20"/>
              </w:rPr>
              <w:t xml:space="preserve">Afdelingen er som udgangspunkt lektiefri, men enkelte elever har efter aftale med hjemmet eller opholdsstedet ekstra-materialer som lektie. Der er mulighed for hjælp til disse på skolen. I forhold til grundskoleelever er der fokus </w:t>
            </w:r>
            <w:proofErr w:type="gramStart"/>
            <w:r w:rsidRPr="003C1EE7">
              <w:rPr>
                <w:rFonts w:cs="Arial"/>
                <w:szCs w:val="20"/>
              </w:rPr>
              <w:t>på,</w:t>
            </w:r>
            <w:proofErr w:type="gramEnd"/>
            <w:r w:rsidRPr="003C1EE7">
              <w:rPr>
                <w:rFonts w:cs="Arial"/>
                <w:szCs w:val="20"/>
              </w:rPr>
              <w:t xml:space="preserve"> at gøre eleverne klar til</w:t>
            </w:r>
            <w:r w:rsidR="008C771D">
              <w:rPr>
                <w:rFonts w:cs="Arial"/>
                <w:szCs w:val="20"/>
              </w:rPr>
              <w:t>,</w:t>
            </w:r>
            <w:r w:rsidRPr="003C1EE7">
              <w:rPr>
                <w:rFonts w:cs="Arial"/>
                <w:szCs w:val="20"/>
              </w:rPr>
              <w:t xml:space="preserve"> i videst muligt omfang, at kunne gå til afgangsprøver i FP9 eller FP10. </w:t>
            </w:r>
            <w:r w:rsidR="008C771D">
              <w:rPr>
                <w:rFonts w:cs="Arial"/>
                <w:szCs w:val="20"/>
              </w:rPr>
              <w:t>Skolen oplever, at g</w:t>
            </w:r>
            <w:r w:rsidRPr="003C1EE7">
              <w:rPr>
                <w:rFonts w:cs="Arial"/>
                <w:szCs w:val="20"/>
              </w:rPr>
              <w:t xml:space="preserve">enerelt er det faglige niveau meget svingende fra indskoling til enkelte på udskolingsniveau. </w:t>
            </w:r>
            <w:r w:rsidR="008C771D">
              <w:rPr>
                <w:rFonts w:cs="Arial"/>
                <w:szCs w:val="20"/>
              </w:rPr>
              <w:t xml:space="preserve">Undervisningen foregår </w:t>
            </w:r>
            <w:r w:rsidRPr="003C1EE7">
              <w:rPr>
                <w:rFonts w:cs="Arial"/>
                <w:szCs w:val="20"/>
              </w:rPr>
              <w:t xml:space="preserve">både i fællesskab og individuelt alt afhængigt at elevernes faglige </w:t>
            </w:r>
            <w:proofErr w:type="spellStart"/>
            <w:r w:rsidRPr="003C1EE7">
              <w:rPr>
                <w:rFonts w:cs="Arial"/>
                <w:szCs w:val="20"/>
              </w:rPr>
              <w:t>formåen</w:t>
            </w:r>
            <w:proofErr w:type="spellEnd"/>
            <w:r w:rsidRPr="003C1EE7">
              <w:rPr>
                <w:rFonts w:cs="Arial"/>
                <w:szCs w:val="20"/>
              </w:rPr>
              <w:t xml:space="preserve"> og kunnen. Ligeledes arbejdes der med elevernes individuelle og sociale udfordringer.</w:t>
            </w:r>
          </w:p>
          <w:p w14:paraId="1C737A20" w14:textId="77777777" w:rsidR="003C1EE7" w:rsidRPr="003C1EE7" w:rsidRDefault="003C1EE7" w:rsidP="008C771D">
            <w:pPr>
              <w:rPr>
                <w:rFonts w:cs="Arial"/>
                <w:szCs w:val="20"/>
              </w:rPr>
            </w:pPr>
          </w:p>
          <w:p w14:paraId="1520D91F" w14:textId="791E5DF0" w:rsidR="003C1EE7" w:rsidRPr="003C1EE7" w:rsidRDefault="003C1EE7" w:rsidP="008C771D">
            <w:pPr>
              <w:rPr>
                <w:rFonts w:cs="Arial"/>
                <w:szCs w:val="20"/>
              </w:rPr>
            </w:pPr>
            <w:r w:rsidRPr="003C1EE7">
              <w:rPr>
                <w:rFonts w:cs="Arial"/>
                <w:szCs w:val="20"/>
              </w:rPr>
              <w:t>Nogle elever følger ikke alle undervisningsmoduler som boglig undervisning, men tilbydes i stedet for disse lektioner som praktisk undervisning på et af skolens værksteder.</w:t>
            </w:r>
            <w:r w:rsidR="008C771D">
              <w:rPr>
                <w:rFonts w:cs="Arial"/>
                <w:szCs w:val="20"/>
              </w:rPr>
              <w:t xml:space="preserve"> Skolen har </w:t>
            </w:r>
            <w:r w:rsidRPr="003C1EE7">
              <w:rPr>
                <w:rFonts w:cs="Arial"/>
                <w:szCs w:val="20"/>
              </w:rPr>
              <w:t xml:space="preserve">fokus på </w:t>
            </w:r>
            <w:proofErr w:type="spellStart"/>
            <w:r w:rsidRPr="003C1EE7">
              <w:rPr>
                <w:rFonts w:cs="Arial"/>
                <w:szCs w:val="20"/>
              </w:rPr>
              <w:t>opøvning</w:t>
            </w:r>
            <w:proofErr w:type="spellEnd"/>
            <w:r w:rsidRPr="003C1EE7">
              <w:rPr>
                <w:rFonts w:cs="Arial"/>
                <w:szCs w:val="20"/>
              </w:rPr>
              <w:t xml:space="preserve"> af sociale færdigheder, samt arbejde med personlige udfordringer ift. uddannelsesparathed og trivsel generelt på skolens praktiske værksteder. Elevernes dagligdag skifter mellem boglig undervisning og praktisk undervisning på skolens værksteder. </w:t>
            </w:r>
            <w:r w:rsidR="008C771D">
              <w:rPr>
                <w:rFonts w:cs="Arial"/>
                <w:szCs w:val="20"/>
              </w:rPr>
              <w:t xml:space="preserve">Skolen har </w:t>
            </w:r>
            <w:r w:rsidRPr="003C1EE7">
              <w:rPr>
                <w:rFonts w:cs="Arial"/>
                <w:szCs w:val="20"/>
              </w:rPr>
              <w:t>fokus på medinddragelse af eleverne i planlægningen af deres skoledag.</w:t>
            </w:r>
          </w:p>
          <w:p w14:paraId="28363648" w14:textId="77777777" w:rsidR="003C1EE7" w:rsidRPr="003C1EE7" w:rsidRDefault="003C1EE7" w:rsidP="008C771D">
            <w:pPr>
              <w:rPr>
                <w:rFonts w:cs="Arial"/>
                <w:szCs w:val="20"/>
              </w:rPr>
            </w:pPr>
          </w:p>
          <w:p w14:paraId="42CD2E97" w14:textId="3CD674B8" w:rsidR="003C1EE7" w:rsidRPr="003C1EE7" w:rsidRDefault="008C771D" w:rsidP="008C771D">
            <w:pPr>
              <w:rPr>
                <w:rFonts w:cs="Arial"/>
                <w:szCs w:val="20"/>
              </w:rPr>
            </w:pPr>
            <w:r>
              <w:rPr>
                <w:rFonts w:cs="Arial"/>
                <w:szCs w:val="20"/>
              </w:rPr>
              <w:t>Skolen oplyser, at d</w:t>
            </w:r>
            <w:r w:rsidR="003C1EE7" w:rsidRPr="003C1EE7">
              <w:rPr>
                <w:rFonts w:cs="Arial"/>
                <w:szCs w:val="20"/>
              </w:rPr>
              <w:t xml:space="preserve">er er enkelte elever, der </w:t>
            </w:r>
            <w:r>
              <w:rPr>
                <w:rFonts w:cs="Arial"/>
                <w:szCs w:val="20"/>
              </w:rPr>
              <w:t>grundet</w:t>
            </w:r>
            <w:r w:rsidR="003C1EE7" w:rsidRPr="003C1EE7">
              <w:rPr>
                <w:rFonts w:cs="Arial"/>
                <w:szCs w:val="20"/>
              </w:rPr>
              <w:t xml:space="preserve"> diagnostiske udfordringer</w:t>
            </w:r>
            <w:r w:rsidR="00FA2A52">
              <w:rPr>
                <w:rFonts w:cs="Arial"/>
                <w:szCs w:val="20"/>
              </w:rPr>
              <w:t>,</w:t>
            </w:r>
            <w:r w:rsidR="003C1EE7" w:rsidRPr="003C1EE7">
              <w:rPr>
                <w:rFonts w:cs="Arial"/>
                <w:szCs w:val="20"/>
              </w:rPr>
              <w:t xml:space="preserve"> kun kan deltage i fællesundervisningen i meget begrænset omfang. Der er her lagt individuelt skema samtidig med</w:t>
            </w:r>
            <w:r>
              <w:rPr>
                <w:rFonts w:cs="Arial"/>
                <w:szCs w:val="20"/>
              </w:rPr>
              <w:t>,</w:t>
            </w:r>
            <w:r w:rsidR="003C1EE7" w:rsidRPr="003C1EE7">
              <w:rPr>
                <w:rFonts w:cs="Arial"/>
                <w:szCs w:val="20"/>
              </w:rPr>
              <w:t xml:space="preserve"> at der arbejdes på at styrke disse elevers sociale og personlige færdigheder i at kunne være deltagende i fællesundervisning. </w:t>
            </w:r>
          </w:p>
          <w:p w14:paraId="548126CE" w14:textId="77777777" w:rsidR="003C1EE7" w:rsidRPr="003C1EE7" w:rsidRDefault="003C1EE7" w:rsidP="008C771D">
            <w:pPr>
              <w:rPr>
                <w:rFonts w:cs="Arial"/>
                <w:szCs w:val="20"/>
              </w:rPr>
            </w:pPr>
          </w:p>
          <w:p w14:paraId="79BA7F67" w14:textId="65545D29" w:rsidR="003C1EE7" w:rsidRPr="003C1EE7" w:rsidRDefault="008C771D" w:rsidP="008C771D">
            <w:pPr>
              <w:rPr>
                <w:rFonts w:cs="Arial"/>
                <w:szCs w:val="20"/>
              </w:rPr>
            </w:pPr>
            <w:r>
              <w:rPr>
                <w:rFonts w:cs="Arial"/>
                <w:szCs w:val="20"/>
              </w:rPr>
              <w:t>B</w:t>
            </w:r>
            <w:r w:rsidR="003C1EE7" w:rsidRPr="003C1EE7">
              <w:rPr>
                <w:rFonts w:cs="Arial"/>
                <w:szCs w:val="20"/>
              </w:rPr>
              <w:t>emanding</w:t>
            </w:r>
            <w:r>
              <w:rPr>
                <w:rFonts w:cs="Arial"/>
                <w:szCs w:val="20"/>
              </w:rPr>
              <w:t>en</w:t>
            </w:r>
            <w:r w:rsidR="003C1EE7" w:rsidRPr="003C1EE7">
              <w:rPr>
                <w:rFonts w:cs="Arial"/>
                <w:szCs w:val="20"/>
              </w:rPr>
              <w:t xml:space="preserve"> og muligheden for at kunne opdele eleverne i små grupper, </w:t>
            </w:r>
            <w:r>
              <w:rPr>
                <w:rFonts w:cs="Arial"/>
                <w:szCs w:val="20"/>
              </w:rPr>
              <w:t xml:space="preserve">gør det muligt for skolen </w:t>
            </w:r>
            <w:r w:rsidR="003C1EE7" w:rsidRPr="003C1EE7">
              <w:rPr>
                <w:rFonts w:cs="Arial"/>
                <w:szCs w:val="20"/>
              </w:rPr>
              <w:t>at følge den enkelte elevs faglige udvikling tæt</w:t>
            </w:r>
            <w:r>
              <w:rPr>
                <w:rFonts w:cs="Arial"/>
                <w:szCs w:val="20"/>
              </w:rPr>
              <w:t xml:space="preserve">, og arbejde med undervisningsdifferentiering. </w:t>
            </w:r>
            <w:r w:rsidR="003C1EE7" w:rsidRPr="003C1EE7">
              <w:rPr>
                <w:rFonts w:cs="Arial"/>
                <w:szCs w:val="20"/>
              </w:rPr>
              <w:t xml:space="preserve"> </w:t>
            </w:r>
          </w:p>
          <w:p w14:paraId="321AE463" w14:textId="77777777" w:rsidR="003C1EE7" w:rsidRPr="003C1EE7" w:rsidRDefault="003C1EE7" w:rsidP="008C771D">
            <w:pPr>
              <w:rPr>
                <w:rFonts w:cs="Arial"/>
                <w:szCs w:val="20"/>
              </w:rPr>
            </w:pPr>
          </w:p>
          <w:p w14:paraId="4CB8812F" w14:textId="7EF6B9F7" w:rsidR="003C1EE7" w:rsidRPr="003C1EE7" w:rsidRDefault="003C1EE7" w:rsidP="008C771D">
            <w:pPr>
              <w:rPr>
                <w:rFonts w:cs="Arial"/>
                <w:szCs w:val="20"/>
              </w:rPr>
            </w:pPr>
            <w:r w:rsidRPr="003C1EE7">
              <w:rPr>
                <w:rFonts w:cs="Arial"/>
                <w:szCs w:val="20"/>
              </w:rPr>
              <w:t>•</w:t>
            </w:r>
            <w:r w:rsidR="008C771D">
              <w:rPr>
                <w:rFonts w:cs="Arial"/>
                <w:szCs w:val="20"/>
              </w:rPr>
              <w:t xml:space="preserve"> </w:t>
            </w:r>
            <w:r w:rsidRPr="003C1EE7">
              <w:rPr>
                <w:rFonts w:cs="Arial"/>
                <w:szCs w:val="20"/>
              </w:rPr>
              <w:t>Skolens status på elever, der tager folkeskolens eksamen eller afgangsprøve.</w:t>
            </w:r>
          </w:p>
          <w:p w14:paraId="1EB7E62B" w14:textId="76EB2D00" w:rsidR="00FA2A52" w:rsidRDefault="00A14219" w:rsidP="008C771D">
            <w:pPr>
              <w:rPr>
                <w:rFonts w:cs="Arial"/>
                <w:szCs w:val="20"/>
              </w:rPr>
            </w:pPr>
            <w:r>
              <w:rPr>
                <w:rFonts w:cs="Arial"/>
                <w:szCs w:val="20"/>
              </w:rPr>
              <w:t xml:space="preserve">Dette område er særligt i år </w:t>
            </w:r>
            <w:proofErr w:type="spellStart"/>
            <w:r>
              <w:rPr>
                <w:rFonts w:cs="Arial"/>
                <w:szCs w:val="20"/>
              </w:rPr>
              <w:t>pga</w:t>
            </w:r>
            <w:proofErr w:type="spellEnd"/>
            <w:r>
              <w:rPr>
                <w:rFonts w:cs="Arial"/>
                <w:szCs w:val="20"/>
              </w:rPr>
              <w:t xml:space="preserve"> </w:t>
            </w:r>
            <w:proofErr w:type="spellStart"/>
            <w:r>
              <w:rPr>
                <w:rFonts w:cs="Arial"/>
                <w:szCs w:val="20"/>
              </w:rPr>
              <w:t>corona</w:t>
            </w:r>
            <w:proofErr w:type="spellEnd"/>
            <w:r>
              <w:rPr>
                <w:rFonts w:cs="Arial"/>
                <w:szCs w:val="20"/>
              </w:rPr>
              <w:t xml:space="preserve">-bekendtgørelser. </w:t>
            </w:r>
            <w:r w:rsidR="003C1EE7" w:rsidRPr="003C1EE7">
              <w:rPr>
                <w:rFonts w:cs="Arial"/>
                <w:szCs w:val="20"/>
              </w:rPr>
              <w:t>Der var en elev på 9. klassetrin</w:t>
            </w:r>
            <w:r>
              <w:rPr>
                <w:rFonts w:cs="Arial"/>
                <w:szCs w:val="20"/>
              </w:rPr>
              <w:t>,</w:t>
            </w:r>
            <w:r w:rsidR="003C1EE7" w:rsidRPr="003C1EE7">
              <w:rPr>
                <w:rFonts w:cs="Arial"/>
                <w:szCs w:val="20"/>
              </w:rPr>
              <w:t xml:space="preserve"> der var meldt til eksamen. De andre elever er i tæt samarbejde og sparring med forældre, PPR og sagsbehandlere blevet fritaget fra eksamen. </w:t>
            </w:r>
            <w:r>
              <w:rPr>
                <w:rFonts w:cs="Arial"/>
                <w:szCs w:val="20"/>
              </w:rPr>
              <w:t xml:space="preserve">Tilsynet minder om, at fritagelse for folkeskolens prøver </w:t>
            </w:r>
            <w:r w:rsidR="00D529EA">
              <w:rPr>
                <w:rFonts w:cs="Arial"/>
                <w:szCs w:val="20"/>
              </w:rPr>
              <w:t xml:space="preserve">foregår i samarbejde med </w:t>
            </w:r>
            <w:r>
              <w:rPr>
                <w:rFonts w:cs="Arial"/>
                <w:szCs w:val="20"/>
              </w:rPr>
              <w:t xml:space="preserve">prøveafholdende skoleleder (Undervisningsoverenskomsten </w:t>
            </w:r>
            <w:proofErr w:type="spellStart"/>
            <w:r>
              <w:rPr>
                <w:rFonts w:cs="Arial"/>
                <w:szCs w:val="20"/>
              </w:rPr>
              <w:t>pkt</w:t>
            </w:r>
            <w:proofErr w:type="spellEnd"/>
            <w:r>
              <w:rPr>
                <w:rFonts w:cs="Arial"/>
                <w:szCs w:val="20"/>
              </w:rPr>
              <w:t xml:space="preserve"> 12). </w:t>
            </w:r>
            <w:r w:rsidR="00FA2A52">
              <w:rPr>
                <w:rFonts w:cs="Arial"/>
                <w:szCs w:val="20"/>
              </w:rPr>
              <w:t xml:space="preserve">Tilsynet følger op på dette med </w:t>
            </w:r>
            <w:proofErr w:type="spellStart"/>
            <w:r w:rsidR="00FA2A52">
              <w:rPr>
                <w:rFonts w:cs="Arial"/>
                <w:szCs w:val="20"/>
              </w:rPr>
              <w:t>Søbæks</w:t>
            </w:r>
            <w:proofErr w:type="spellEnd"/>
            <w:r w:rsidR="00FA2A52">
              <w:rPr>
                <w:rFonts w:cs="Arial"/>
                <w:szCs w:val="20"/>
              </w:rPr>
              <w:t xml:space="preserve"> skolechef.</w:t>
            </w:r>
          </w:p>
          <w:p w14:paraId="18871DBE" w14:textId="0A489CE6" w:rsidR="003C1EE7" w:rsidRPr="003C1EE7" w:rsidRDefault="00A14219" w:rsidP="008C771D">
            <w:pPr>
              <w:rPr>
                <w:rFonts w:cs="Arial"/>
                <w:szCs w:val="20"/>
              </w:rPr>
            </w:pPr>
            <w:r>
              <w:rPr>
                <w:rFonts w:cs="Arial"/>
                <w:szCs w:val="20"/>
              </w:rPr>
              <w:t xml:space="preserve">Prøveafholdelse foregår normalt i samarbejde med afd. </w:t>
            </w:r>
            <w:proofErr w:type="spellStart"/>
            <w:r>
              <w:rPr>
                <w:rFonts w:cs="Arial"/>
                <w:szCs w:val="20"/>
              </w:rPr>
              <w:t>Søbæksparken</w:t>
            </w:r>
            <w:proofErr w:type="spellEnd"/>
            <w:r>
              <w:rPr>
                <w:rFonts w:cs="Arial"/>
                <w:szCs w:val="20"/>
              </w:rPr>
              <w:t xml:space="preserve">. Samarbejdet med prøveafholdende skole betegnes af skolen som velfungerende. </w:t>
            </w:r>
          </w:p>
          <w:p w14:paraId="3D468836" w14:textId="77777777" w:rsidR="003C1EE7" w:rsidRPr="003C1EE7" w:rsidRDefault="003C1EE7" w:rsidP="008C771D">
            <w:pPr>
              <w:rPr>
                <w:rFonts w:cs="Arial"/>
                <w:szCs w:val="20"/>
              </w:rPr>
            </w:pPr>
          </w:p>
          <w:p w14:paraId="51026D72" w14:textId="14048EBB" w:rsidR="003C1EE7" w:rsidRPr="003C1EE7" w:rsidRDefault="003C1EE7" w:rsidP="008C771D">
            <w:pPr>
              <w:rPr>
                <w:rFonts w:cs="Arial"/>
                <w:szCs w:val="20"/>
              </w:rPr>
            </w:pPr>
            <w:r w:rsidRPr="003C1EE7">
              <w:rPr>
                <w:rFonts w:cs="Arial"/>
                <w:szCs w:val="20"/>
              </w:rPr>
              <w:t>•</w:t>
            </w:r>
            <w:r w:rsidR="00A14219">
              <w:rPr>
                <w:rFonts w:cs="Arial"/>
                <w:szCs w:val="20"/>
              </w:rPr>
              <w:t xml:space="preserve"> </w:t>
            </w:r>
            <w:r w:rsidRPr="003C1EE7">
              <w:rPr>
                <w:rFonts w:cs="Arial"/>
                <w:szCs w:val="20"/>
              </w:rPr>
              <w:t>Der ønskes en status på, hvordan skolen opfylder folkeskoleloven i forhold til fagrækken og timetalsfordelingen</w:t>
            </w:r>
            <w:r w:rsidR="00A14219">
              <w:rPr>
                <w:rFonts w:cs="Arial"/>
                <w:szCs w:val="20"/>
              </w:rPr>
              <w:t>.</w:t>
            </w:r>
          </w:p>
          <w:p w14:paraId="43424245" w14:textId="59AAD540" w:rsidR="0062549C" w:rsidRDefault="0062549C" w:rsidP="008C771D">
            <w:pPr>
              <w:rPr>
                <w:rFonts w:cs="Arial"/>
                <w:szCs w:val="20"/>
              </w:rPr>
            </w:pPr>
            <w:r>
              <w:rPr>
                <w:rFonts w:cs="Arial"/>
                <w:szCs w:val="20"/>
              </w:rPr>
              <w:t>Skolen oplyser, at f</w:t>
            </w:r>
            <w:r w:rsidR="003C1EE7" w:rsidRPr="003C1EE7">
              <w:rPr>
                <w:rFonts w:cs="Arial"/>
                <w:szCs w:val="20"/>
              </w:rPr>
              <w:t>or 7. klasseelever</w:t>
            </w:r>
            <w:r w:rsidR="00FA2A52">
              <w:rPr>
                <w:rFonts w:cs="Arial"/>
                <w:szCs w:val="20"/>
              </w:rPr>
              <w:t xml:space="preserve"> </w:t>
            </w:r>
            <w:r>
              <w:rPr>
                <w:rFonts w:cs="Arial"/>
                <w:szCs w:val="20"/>
              </w:rPr>
              <w:t xml:space="preserve">er </w:t>
            </w:r>
            <w:r w:rsidR="00D529EA">
              <w:rPr>
                <w:rFonts w:cs="Arial"/>
                <w:szCs w:val="20"/>
              </w:rPr>
              <w:t xml:space="preserve">samarbejder </w:t>
            </w:r>
            <w:r>
              <w:rPr>
                <w:rFonts w:cs="Arial"/>
                <w:szCs w:val="20"/>
              </w:rPr>
              <w:t xml:space="preserve">skoleleder </w:t>
            </w:r>
            <w:r w:rsidR="00D529EA">
              <w:rPr>
                <w:rFonts w:cs="Arial"/>
                <w:szCs w:val="20"/>
              </w:rPr>
              <w:t xml:space="preserve">og PPR om eventuelle fritagelser </w:t>
            </w:r>
            <w:proofErr w:type="spellStart"/>
            <w:r>
              <w:rPr>
                <w:rFonts w:cs="Arial"/>
                <w:szCs w:val="20"/>
              </w:rPr>
              <w:t>jvf</w:t>
            </w:r>
            <w:proofErr w:type="spellEnd"/>
            <w:r>
              <w:rPr>
                <w:rFonts w:cs="Arial"/>
                <w:szCs w:val="20"/>
              </w:rPr>
              <w:t xml:space="preserve"> den nyeste bekendtgørelse på feltet</w:t>
            </w:r>
            <w:r w:rsidR="00FA2A52">
              <w:rPr>
                <w:rFonts w:cs="Arial"/>
                <w:szCs w:val="20"/>
              </w:rPr>
              <w:t>. 7. klassetrin har</w:t>
            </w:r>
            <w:r w:rsidR="003C1EE7" w:rsidRPr="003C1EE7">
              <w:rPr>
                <w:rFonts w:cs="Arial"/>
                <w:szCs w:val="20"/>
              </w:rPr>
              <w:t xml:space="preserve"> 7 dansktimer og 5 matematiktimer</w:t>
            </w:r>
            <w:r w:rsidR="00D529EA">
              <w:rPr>
                <w:rFonts w:cs="Arial"/>
                <w:szCs w:val="20"/>
              </w:rPr>
              <w:t xml:space="preserve"> ugentligt</w:t>
            </w:r>
            <w:r>
              <w:rPr>
                <w:rFonts w:cs="Arial"/>
                <w:szCs w:val="20"/>
              </w:rPr>
              <w:t>, hvilket opfylde</w:t>
            </w:r>
            <w:r w:rsidR="00D529EA">
              <w:rPr>
                <w:rFonts w:cs="Arial"/>
                <w:szCs w:val="20"/>
              </w:rPr>
              <w:t>r</w:t>
            </w:r>
            <w:r>
              <w:rPr>
                <w:rFonts w:cs="Arial"/>
                <w:szCs w:val="20"/>
              </w:rPr>
              <w:t xml:space="preserve"> minimumstimetallet i disse fag på 7. klassetrin.</w:t>
            </w:r>
          </w:p>
          <w:p w14:paraId="5A585685" w14:textId="5F5903C8" w:rsidR="003C1EE7" w:rsidRPr="003C1EE7" w:rsidRDefault="003C1EE7" w:rsidP="008C771D">
            <w:pPr>
              <w:rPr>
                <w:rFonts w:cs="Arial"/>
                <w:szCs w:val="20"/>
              </w:rPr>
            </w:pPr>
            <w:r w:rsidRPr="003C1EE7">
              <w:rPr>
                <w:rFonts w:cs="Arial"/>
                <w:szCs w:val="20"/>
              </w:rPr>
              <w:lastRenderedPageBreak/>
              <w:t xml:space="preserve">8. og 9. klasse </w:t>
            </w:r>
            <w:r w:rsidR="0062549C">
              <w:rPr>
                <w:rFonts w:cs="Arial"/>
                <w:szCs w:val="20"/>
              </w:rPr>
              <w:t xml:space="preserve">har også </w:t>
            </w:r>
            <w:r w:rsidRPr="003C1EE7">
              <w:rPr>
                <w:rFonts w:cs="Arial"/>
                <w:szCs w:val="20"/>
              </w:rPr>
              <w:t>7 ugentlige dansklektioner (á 45 min.) og 5 ugentlige matematiklektioner</w:t>
            </w:r>
            <w:r w:rsidR="00FA2A52">
              <w:rPr>
                <w:rFonts w:cs="Arial"/>
                <w:szCs w:val="20"/>
              </w:rPr>
              <w:t xml:space="preserve"> (visiteret på baggrund af folkeskoleloven §33.4). </w:t>
            </w:r>
            <w:r w:rsidRPr="003C1EE7">
              <w:rPr>
                <w:rFonts w:cs="Arial"/>
                <w:szCs w:val="20"/>
              </w:rPr>
              <w:t xml:space="preserve">10. klasse-elever </w:t>
            </w:r>
            <w:r w:rsidR="009D22EF">
              <w:rPr>
                <w:rFonts w:cs="Arial"/>
                <w:szCs w:val="20"/>
              </w:rPr>
              <w:t>har</w:t>
            </w:r>
            <w:r w:rsidRPr="003C1EE7">
              <w:rPr>
                <w:rFonts w:cs="Arial"/>
                <w:szCs w:val="20"/>
              </w:rPr>
              <w:t xml:space="preserve"> samme undervisningstimetal som 9. kl. </w:t>
            </w:r>
          </w:p>
          <w:p w14:paraId="27F496A2" w14:textId="77777777" w:rsidR="003C1EE7" w:rsidRPr="003C1EE7" w:rsidRDefault="003C1EE7" w:rsidP="008C771D">
            <w:pPr>
              <w:rPr>
                <w:rFonts w:cs="Arial"/>
                <w:szCs w:val="20"/>
              </w:rPr>
            </w:pPr>
          </w:p>
          <w:p w14:paraId="6D437CD2" w14:textId="17B8AB0A" w:rsidR="003C1EE7" w:rsidRPr="003C1EE7" w:rsidRDefault="003C1EE7" w:rsidP="008C771D">
            <w:pPr>
              <w:rPr>
                <w:rFonts w:cs="Arial"/>
                <w:szCs w:val="20"/>
              </w:rPr>
            </w:pPr>
            <w:r w:rsidRPr="003C1EE7">
              <w:rPr>
                <w:rFonts w:cs="Arial"/>
                <w:szCs w:val="20"/>
              </w:rPr>
              <w:t>•</w:t>
            </w:r>
            <w:r w:rsidR="009D22EF">
              <w:rPr>
                <w:rFonts w:cs="Arial"/>
                <w:szCs w:val="20"/>
              </w:rPr>
              <w:t xml:space="preserve"> </w:t>
            </w:r>
            <w:r w:rsidRPr="003C1EE7">
              <w:rPr>
                <w:rFonts w:cs="Arial"/>
                <w:szCs w:val="20"/>
              </w:rPr>
              <w:t xml:space="preserve">Hvordan arbejder skolen med at give eleverne feedback på undervisningen. </w:t>
            </w:r>
          </w:p>
          <w:p w14:paraId="2CD85990" w14:textId="09C3D923" w:rsidR="003C1EE7" w:rsidRPr="003C1EE7" w:rsidRDefault="003C1EE7" w:rsidP="008C771D">
            <w:pPr>
              <w:rPr>
                <w:rFonts w:cs="Arial"/>
                <w:szCs w:val="20"/>
              </w:rPr>
            </w:pPr>
            <w:r w:rsidRPr="003C1EE7">
              <w:rPr>
                <w:rFonts w:cs="Arial"/>
                <w:szCs w:val="20"/>
              </w:rPr>
              <w:t>Mål med lektionens undervisning synliggøres for den enkelte elev.</w:t>
            </w:r>
            <w:r w:rsidR="00941478">
              <w:rPr>
                <w:rFonts w:cs="Arial"/>
                <w:szCs w:val="20"/>
              </w:rPr>
              <w:t xml:space="preserve"> Skolen oplyser, at den arbejder med såvel </w:t>
            </w:r>
            <w:proofErr w:type="spellStart"/>
            <w:r w:rsidR="00941478">
              <w:rPr>
                <w:rFonts w:cs="Arial"/>
                <w:szCs w:val="20"/>
              </w:rPr>
              <w:t>summativ</w:t>
            </w:r>
            <w:proofErr w:type="spellEnd"/>
            <w:r w:rsidR="00941478">
              <w:rPr>
                <w:rFonts w:cs="Arial"/>
                <w:szCs w:val="20"/>
              </w:rPr>
              <w:t xml:space="preserve"> som formativ evaluering og inddrager eleven i de personlige målsætninger, som differentieres ud fra den enkelte.</w:t>
            </w:r>
            <w:r w:rsidR="00D529EA">
              <w:rPr>
                <w:rFonts w:cs="Arial"/>
                <w:szCs w:val="20"/>
              </w:rPr>
              <w:t xml:space="preserve"> </w:t>
            </w:r>
            <w:r w:rsidRPr="003C1EE7">
              <w:rPr>
                <w:rFonts w:cs="Arial"/>
                <w:szCs w:val="20"/>
              </w:rPr>
              <w:t>Evaluering</w:t>
            </w:r>
            <w:r w:rsidR="00941478">
              <w:rPr>
                <w:rFonts w:cs="Arial"/>
                <w:szCs w:val="20"/>
              </w:rPr>
              <w:t>en</w:t>
            </w:r>
            <w:r w:rsidRPr="003C1EE7">
              <w:rPr>
                <w:rFonts w:cs="Arial"/>
                <w:szCs w:val="20"/>
              </w:rPr>
              <w:t xml:space="preserve"> danner grundlag for den fremtidige planlægning i undervisningen </w:t>
            </w:r>
          </w:p>
          <w:p w14:paraId="6914057E" w14:textId="77777777" w:rsidR="003C1EE7" w:rsidRPr="003C1EE7" w:rsidRDefault="003C1EE7" w:rsidP="008C771D">
            <w:pPr>
              <w:rPr>
                <w:rFonts w:cs="Arial"/>
                <w:szCs w:val="20"/>
              </w:rPr>
            </w:pPr>
          </w:p>
          <w:p w14:paraId="4023AD6F" w14:textId="2B5B1438" w:rsidR="003C1EE7" w:rsidRPr="003C1EE7" w:rsidRDefault="003C1EE7" w:rsidP="008C771D">
            <w:pPr>
              <w:rPr>
                <w:rFonts w:cs="Arial"/>
                <w:szCs w:val="20"/>
              </w:rPr>
            </w:pPr>
            <w:r w:rsidRPr="003C1EE7">
              <w:rPr>
                <w:rFonts w:cs="Arial"/>
                <w:szCs w:val="20"/>
              </w:rPr>
              <w:t>•Samarbejde med andre</w:t>
            </w:r>
          </w:p>
          <w:p w14:paraId="1A9C818E" w14:textId="7F5DCE72" w:rsidR="003C1EE7" w:rsidRPr="003C1EE7" w:rsidRDefault="00941478" w:rsidP="008C771D">
            <w:pPr>
              <w:rPr>
                <w:rFonts w:cs="Arial"/>
                <w:szCs w:val="20"/>
              </w:rPr>
            </w:pPr>
            <w:r>
              <w:rPr>
                <w:rFonts w:cs="Arial"/>
                <w:szCs w:val="20"/>
              </w:rPr>
              <w:t>Folkeskolens prøver: Skolen</w:t>
            </w:r>
            <w:r w:rsidR="003C1EE7" w:rsidRPr="003C1EE7">
              <w:rPr>
                <w:rFonts w:cs="Arial"/>
                <w:szCs w:val="20"/>
              </w:rPr>
              <w:t xml:space="preserve"> samarbejde</w:t>
            </w:r>
            <w:r>
              <w:rPr>
                <w:rFonts w:cs="Arial"/>
                <w:szCs w:val="20"/>
              </w:rPr>
              <w:t>r</w:t>
            </w:r>
            <w:r w:rsidR="003C1EE7" w:rsidRPr="003C1EE7">
              <w:rPr>
                <w:rFonts w:cs="Arial"/>
                <w:szCs w:val="20"/>
              </w:rPr>
              <w:t xml:space="preserve"> med </w:t>
            </w:r>
            <w:proofErr w:type="spellStart"/>
            <w:r w:rsidR="003C1EE7" w:rsidRPr="003C1EE7">
              <w:rPr>
                <w:rFonts w:cs="Arial"/>
                <w:szCs w:val="20"/>
              </w:rPr>
              <w:t>Søbæksparken</w:t>
            </w:r>
            <w:proofErr w:type="spellEnd"/>
            <w:r w:rsidR="003C1EE7" w:rsidRPr="003C1EE7">
              <w:rPr>
                <w:rFonts w:cs="Arial"/>
                <w:szCs w:val="20"/>
              </w:rPr>
              <w:t xml:space="preserve"> ift. generel vejledning og eksamen</w:t>
            </w:r>
          </w:p>
          <w:p w14:paraId="0122D7EA" w14:textId="716BBCEE" w:rsidR="003C1EE7" w:rsidRPr="003C1EE7" w:rsidRDefault="003C1EE7" w:rsidP="008C771D">
            <w:pPr>
              <w:rPr>
                <w:rFonts w:cs="Arial"/>
                <w:szCs w:val="20"/>
              </w:rPr>
            </w:pPr>
            <w:r w:rsidRPr="003C1EE7">
              <w:rPr>
                <w:rFonts w:cs="Arial"/>
                <w:szCs w:val="20"/>
              </w:rPr>
              <w:t xml:space="preserve">Rådet for </w:t>
            </w:r>
            <w:proofErr w:type="spellStart"/>
            <w:r w:rsidRPr="003C1EE7">
              <w:rPr>
                <w:rFonts w:cs="Arial"/>
                <w:szCs w:val="20"/>
              </w:rPr>
              <w:t>sikkertrakfik</w:t>
            </w:r>
            <w:proofErr w:type="spellEnd"/>
            <w:r w:rsidRPr="003C1EE7">
              <w:rPr>
                <w:rFonts w:cs="Arial"/>
                <w:szCs w:val="20"/>
              </w:rPr>
              <w:t xml:space="preserve"> – live ambassadør</w:t>
            </w:r>
            <w:r w:rsidR="00941478">
              <w:rPr>
                <w:rFonts w:cs="Arial"/>
                <w:szCs w:val="20"/>
              </w:rPr>
              <w:t>: Skolen</w:t>
            </w:r>
            <w:r w:rsidRPr="003C1EE7">
              <w:rPr>
                <w:rFonts w:cs="Arial"/>
                <w:szCs w:val="20"/>
              </w:rPr>
              <w:t xml:space="preserve"> har haft besøg af ambassadør, der holdt foredrag for afdelingens elever.</w:t>
            </w:r>
          </w:p>
          <w:p w14:paraId="30C1EFBF" w14:textId="1EE02C88" w:rsidR="003C1EE7" w:rsidRPr="003C1EE7" w:rsidRDefault="003C1EE7" w:rsidP="008C771D">
            <w:pPr>
              <w:rPr>
                <w:rFonts w:cs="Arial"/>
                <w:szCs w:val="20"/>
              </w:rPr>
            </w:pPr>
            <w:r w:rsidRPr="003C1EE7">
              <w:rPr>
                <w:rFonts w:cs="Arial"/>
                <w:szCs w:val="20"/>
              </w:rPr>
              <w:t>Sex og Samfund – seksualundervisning og familieplanlægning</w:t>
            </w:r>
            <w:r w:rsidR="00941478">
              <w:rPr>
                <w:rFonts w:cs="Arial"/>
                <w:szCs w:val="20"/>
              </w:rPr>
              <w:t xml:space="preserve">: Skolen </w:t>
            </w:r>
            <w:r w:rsidRPr="003C1EE7">
              <w:rPr>
                <w:rFonts w:cs="Arial"/>
                <w:szCs w:val="20"/>
              </w:rPr>
              <w:t>har været på tre ture, hvor eleverne var delt op ift. alder og fokus.</w:t>
            </w:r>
          </w:p>
          <w:p w14:paraId="1B172DA9" w14:textId="39E766B7" w:rsidR="003C1EE7" w:rsidRPr="003C1EE7" w:rsidRDefault="003C1EE7" w:rsidP="008C771D">
            <w:pPr>
              <w:rPr>
                <w:rFonts w:cs="Arial"/>
                <w:szCs w:val="20"/>
              </w:rPr>
            </w:pPr>
            <w:r w:rsidRPr="003C1EE7">
              <w:rPr>
                <w:rFonts w:cs="Arial"/>
                <w:szCs w:val="20"/>
              </w:rPr>
              <w:t xml:space="preserve">Virksomhedsbesøg: </w:t>
            </w:r>
            <w:r w:rsidR="00941478">
              <w:rPr>
                <w:rFonts w:cs="Arial"/>
                <w:szCs w:val="20"/>
              </w:rPr>
              <w:t xml:space="preserve">Skolen </w:t>
            </w:r>
            <w:r w:rsidRPr="003C1EE7">
              <w:rPr>
                <w:rFonts w:cs="Arial"/>
                <w:szCs w:val="20"/>
              </w:rPr>
              <w:t xml:space="preserve">har været på besøg hos Malmos A/S gartnervirksomhed. Lige efter påske havde </w:t>
            </w:r>
            <w:r w:rsidR="00941478">
              <w:rPr>
                <w:rFonts w:cs="Arial"/>
                <w:szCs w:val="20"/>
              </w:rPr>
              <w:t>skolen</w:t>
            </w:r>
            <w:r w:rsidRPr="003C1EE7">
              <w:rPr>
                <w:rFonts w:cs="Arial"/>
                <w:szCs w:val="20"/>
              </w:rPr>
              <w:t xml:space="preserve"> planlagt en aftale med Skovskolen i </w:t>
            </w:r>
            <w:proofErr w:type="spellStart"/>
            <w:r w:rsidRPr="003C1EE7">
              <w:rPr>
                <w:rFonts w:cs="Arial"/>
                <w:szCs w:val="20"/>
              </w:rPr>
              <w:t>Nøddebo</w:t>
            </w:r>
            <w:proofErr w:type="spellEnd"/>
            <w:r w:rsidRPr="003C1EE7">
              <w:rPr>
                <w:rFonts w:cs="Arial"/>
                <w:szCs w:val="20"/>
              </w:rPr>
              <w:t xml:space="preserve"> om et besøg, men dette måtte vi aflyse pga. </w:t>
            </w:r>
            <w:proofErr w:type="spellStart"/>
            <w:r w:rsidRPr="003C1EE7">
              <w:rPr>
                <w:rFonts w:cs="Arial"/>
                <w:szCs w:val="20"/>
              </w:rPr>
              <w:t>corona</w:t>
            </w:r>
            <w:proofErr w:type="spellEnd"/>
            <w:r w:rsidRPr="003C1EE7">
              <w:rPr>
                <w:rFonts w:cs="Arial"/>
                <w:szCs w:val="20"/>
              </w:rPr>
              <w:t>-situationen.</w:t>
            </w:r>
          </w:p>
          <w:p w14:paraId="7A95B441" w14:textId="77777777" w:rsidR="003C1EE7" w:rsidRPr="003C1EE7" w:rsidRDefault="003C1EE7" w:rsidP="008C771D">
            <w:pPr>
              <w:rPr>
                <w:rFonts w:cs="Arial"/>
                <w:szCs w:val="20"/>
              </w:rPr>
            </w:pPr>
            <w:r w:rsidRPr="003C1EE7">
              <w:rPr>
                <w:rFonts w:cs="Arial"/>
                <w:szCs w:val="20"/>
              </w:rPr>
              <w:t xml:space="preserve">Praktik: Der arbejdets samarbejdes med lokale virksomheder ift. praktikaftaler.  </w:t>
            </w:r>
          </w:p>
          <w:p w14:paraId="5C31288F" w14:textId="77777777" w:rsidR="003C1EE7" w:rsidRPr="003C1EE7" w:rsidRDefault="003C1EE7" w:rsidP="008C771D">
            <w:pPr>
              <w:rPr>
                <w:rFonts w:cs="Arial"/>
                <w:szCs w:val="20"/>
              </w:rPr>
            </w:pPr>
          </w:p>
          <w:p w14:paraId="64EDD508" w14:textId="77777777" w:rsidR="003C1EE7" w:rsidRPr="003C1EE7" w:rsidRDefault="003C1EE7" w:rsidP="008C771D">
            <w:pPr>
              <w:rPr>
                <w:rFonts w:cs="Arial"/>
                <w:szCs w:val="20"/>
              </w:rPr>
            </w:pPr>
            <w:r w:rsidRPr="003C1EE7">
              <w:rPr>
                <w:rFonts w:cs="Arial"/>
                <w:szCs w:val="20"/>
              </w:rPr>
              <w:t>Særlige fokuspunkter i opfølgningen efter sidste tilsynsbesøg på denne interne skole:</w:t>
            </w:r>
          </w:p>
          <w:p w14:paraId="13128101" w14:textId="34771FB1" w:rsidR="003C1EE7" w:rsidRPr="003C1EE7" w:rsidRDefault="003C1EE7" w:rsidP="008C771D">
            <w:pPr>
              <w:rPr>
                <w:rFonts w:cs="Arial"/>
                <w:szCs w:val="20"/>
              </w:rPr>
            </w:pPr>
            <w:r w:rsidRPr="003C1EE7">
              <w:rPr>
                <w:rFonts w:cs="Arial"/>
                <w:szCs w:val="20"/>
              </w:rPr>
              <w:t>•Opsamling på punkterne F, G og H fra Anders Bo Hansens sidste tilsynsrapport fra efteråret 2019</w:t>
            </w:r>
          </w:p>
          <w:p w14:paraId="47EBC8D2" w14:textId="77777777" w:rsidR="003C1EE7" w:rsidRPr="003C1EE7" w:rsidRDefault="003C1EE7" w:rsidP="008C771D">
            <w:pPr>
              <w:rPr>
                <w:rFonts w:cs="Arial"/>
                <w:szCs w:val="20"/>
              </w:rPr>
            </w:pPr>
            <w:r w:rsidRPr="003C1EE7">
              <w:rPr>
                <w:rFonts w:cs="Arial"/>
                <w:szCs w:val="20"/>
              </w:rPr>
              <w:t xml:space="preserve">(Mobiltelefoner, elevtal, </w:t>
            </w:r>
            <w:proofErr w:type="spellStart"/>
            <w:r w:rsidRPr="003C1EE7">
              <w:rPr>
                <w:rFonts w:cs="Arial"/>
                <w:szCs w:val="20"/>
              </w:rPr>
              <w:t>mentaliseringsprojekt</w:t>
            </w:r>
            <w:proofErr w:type="spellEnd"/>
            <w:r w:rsidRPr="003C1EE7">
              <w:rPr>
                <w:rFonts w:cs="Arial"/>
                <w:szCs w:val="20"/>
              </w:rPr>
              <w:t>)</w:t>
            </w:r>
          </w:p>
          <w:p w14:paraId="53501C71" w14:textId="6C9C3BF4" w:rsidR="003C1EE7" w:rsidRPr="003C1EE7" w:rsidRDefault="003C1EE7" w:rsidP="008C771D">
            <w:pPr>
              <w:rPr>
                <w:rFonts w:cs="Arial"/>
                <w:szCs w:val="20"/>
              </w:rPr>
            </w:pPr>
            <w:r w:rsidRPr="003C1EE7">
              <w:rPr>
                <w:rFonts w:cs="Arial"/>
                <w:szCs w:val="20"/>
              </w:rPr>
              <w:t>Tilsynet anbefaler at skolen drøfter og laver retningslinjer for, hvordan eleverne må anvende mobiltelefoner i undervisningstiden.</w:t>
            </w:r>
          </w:p>
          <w:p w14:paraId="435FF677" w14:textId="772FFC99" w:rsidR="003C1EE7" w:rsidRPr="003C1EE7" w:rsidRDefault="003C1EE7" w:rsidP="008C771D">
            <w:pPr>
              <w:rPr>
                <w:rFonts w:cs="Arial"/>
                <w:szCs w:val="20"/>
              </w:rPr>
            </w:pPr>
            <w:r w:rsidRPr="003C1EE7">
              <w:rPr>
                <w:rFonts w:cs="Arial"/>
                <w:szCs w:val="20"/>
              </w:rPr>
              <w:t>Status:</w:t>
            </w:r>
            <w:r w:rsidR="00941478">
              <w:rPr>
                <w:rFonts w:cs="Arial"/>
                <w:szCs w:val="20"/>
              </w:rPr>
              <w:t xml:space="preserve"> Skolen</w:t>
            </w:r>
            <w:r w:rsidRPr="003C1EE7">
              <w:rPr>
                <w:rFonts w:cs="Arial"/>
                <w:szCs w:val="20"/>
              </w:rPr>
              <w:t xml:space="preserve"> arbejder fortsat på</w:t>
            </w:r>
            <w:r w:rsidR="00D529EA">
              <w:rPr>
                <w:rFonts w:cs="Arial"/>
                <w:szCs w:val="20"/>
              </w:rPr>
              <w:t>,</w:t>
            </w:r>
            <w:r w:rsidRPr="003C1EE7">
              <w:rPr>
                <w:rFonts w:cs="Arial"/>
                <w:szCs w:val="20"/>
              </w:rPr>
              <w:t xml:space="preserve"> at få eleverne til at lægge deres mobiltelefoner væk, når </w:t>
            </w:r>
            <w:r w:rsidR="00941478">
              <w:rPr>
                <w:rFonts w:cs="Arial"/>
                <w:szCs w:val="20"/>
              </w:rPr>
              <w:t xml:space="preserve">der er </w:t>
            </w:r>
            <w:r w:rsidRPr="003C1EE7">
              <w:rPr>
                <w:rFonts w:cs="Arial"/>
                <w:szCs w:val="20"/>
              </w:rPr>
              <w:t xml:space="preserve">undervisning. </w:t>
            </w:r>
            <w:r w:rsidR="00941478">
              <w:rPr>
                <w:rFonts w:cs="Arial"/>
                <w:szCs w:val="20"/>
              </w:rPr>
              <w:t>Skolen ople</w:t>
            </w:r>
            <w:r w:rsidR="00655F46">
              <w:rPr>
                <w:rFonts w:cs="Arial"/>
                <w:szCs w:val="20"/>
              </w:rPr>
              <w:t>v</w:t>
            </w:r>
            <w:r w:rsidR="00941478">
              <w:rPr>
                <w:rFonts w:cs="Arial"/>
                <w:szCs w:val="20"/>
              </w:rPr>
              <w:t>er, at d</w:t>
            </w:r>
            <w:r w:rsidRPr="003C1EE7">
              <w:rPr>
                <w:rFonts w:cs="Arial"/>
                <w:szCs w:val="20"/>
              </w:rPr>
              <w:t xml:space="preserve">e fleste kan overholde dette, men der er enkelte elever, der nogle dage ikke indvilger i at aflevere dem eller lægge dem væk. For nogle elever bruges telefonen som et aktivt redskab i undervisningen.   </w:t>
            </w:r>
          </w:p>
          <w:p w14:paraId="537EFDC9" w14:textId="77777777" w:rsidR="003C1EE7" w:rsidRPr="003C1EE7" w:rsidRDefault="003C1EE7" w:rsidP="008C771D">
            <w:pPr>
              <w:rPr>
                <w:rFonts w:cs="Arial"/>
                <w:szCs w:val="20"/>
              </w:rPr>
            </w:pPr>
          </w:p>
          <w:p w14:paraId="49DAD798" w14:textId="22098B4D" w:rsidR="003C1EE7" w:rsidRPr="003C1EE7" w:rsidRDefault="003C1EE7" w:rsidP="008C771D">
            <w:pPr>
              <w:rPr>
                <w:rFonts w:cs="Arial"/>
                <w:szCs w:val="20"/>
              </w:rPr>
            </w:pPr>
            <w:r w:rsidRPr="003C1EE7">
              <w:rPr>
                <w:rFonts w:cs="Arial"/>
                <w:szCs w:val="20"/>
              </w:rPr>
              <w:t xml:space="preserve">At skolens elevtal ved næste tilsynsbesøg er 10 elever. </w:t>
            </w:r>
          </w:p>
          <w:p w14:paraId="6B8DB84F" w14:textId="77777777" w:rsidR="003C1EE7" w:rsidRPr="003C1EE7" w:rsidRDefault="003C1EE7" w:rsidP="008C771D">
            <w:pPr>
              <w:rPr>
                <w:rFonts w:cs="Arial"/>
                <w:szCs w:val="20"/>
              </w:rPr>
            </w:pPr>
            <w:r w:rsidRPr="003C1EE7">
              <w:rPr>
                <w:rFonts w:cs="Arial"/>
                <w:szCs w:val="20"/>
              </w:rPr>
              <w:t xml:space="preserve">Status: I skrivende stund er indskrevet 12 grundskoleelever på Erhvervsskolen. En elev er opstartet i januar og to elever er startet i maj. De 12 elever fordeler sig på følgende klassetrin: tre elever på 7. klassetrin, tre elever på 8. klassetrin, fire elever på 9. klassetrin og to elever på 10. klassetrin. Desuden starter der to elever den 15. juni i praktik indtil sommerferien. Disse to elever skal efter sommerferien starte på henholdsvis 7. og 8. klassetrin på Erhvervsskolen. </w:t>
            </w:r>
          </w:p>
          <w:p w14:paraId="44AC4199" w14:textId="77777777" w:rsidR="00D529EA" w:rsidRDefault="00D529EA" w:rsidP="008C771D">
            <w:pPr>
              <w:rPr>
                <w:rFonts w:cs="Arial"/>
                <w:szCs w:val="20"/>
              </w:rPr>
            </w:pPr>
          </w:p>
          <w:p w14:paraId="35A215E4" w14:textId="44019F7C" w:rsidR="003C1EE7" w:rsidRPr="003C1EE7" w:rsidRDefault="00D529EA" w:rsidP="008C771D">
            <w:pPr>
              <w:rPr>
                <w:rFonts w:cs="Arial"/>
                <w:szCs w:val="20"/>
              </w:rPr>
            </w:pPr>
            <w:r>
              <w:rPr>
                <w:rFonts w:cs="Arial"/>
                <w:szCs w:val="20"/>
              </w:rPr>
              <w:t>O</w:t>
            </w:r>
            <w:r w:rsidR="003C1EE7" w:rsidRPr="003C1EE7">
              <w:rPr>
                <w:rFonts w:cs="Arial"/>
                <w:szCs w:val="20"/>
              </w:rPr>
              <w:t xml:space="preserve">rientering om skolens implementering af </w:t>
            </w:r>
            <w:proofErr w:type="spellStart"/>
            <w:r w:rsidR="003C1EE7" w:rsidRPr="003C1EE7">
              <w:rPr>
                <w:rFonts w:cs="Arial"/>
                <w:szCs w:val="20"/>
              </w:rPr>
              <w:t>mentaliseringsprojektet</w:t>
            </w:r>
            <w:proofErr w:type="spellEnd"/>
            <w:r w:rsidR="003C1EE7" w:rsidRPr="003C1EE7">
              <w:rPr>
                <w:rFonts w:cs="Arial"/>
                <w:szCs w:val="20"/>
              </w:rPr>
              <w:t xml:space="preserve">.  </w:t>
            </w:r>
            <w:r w:rsidR="00941478">
              <w:rPr>
                <w:rFonts w:cs="Arial"/>
                <w:szCs w:val="20"/>
              </w:rPr>
              <w:t>D</w:t>
            </w:r>
            <w:r w:rsidR="003C1EE7" w:rsidRPr="003C1EE7">
              <w:rPr>
                <w:rFonts w:cs="Arial"/>
                <w:szCs w:val="20"/>
              </w:rPr>
              <w:t xml:space="preserve">e ansatte, der har færdiggjort </w:t>
            </w:r>
            <w:proofErr w:type="spellStart"/>
            <w:r w:rsidR="003C1EE7" w:rsidRPr="003C1EE7">
              <w:rPr>
                <w:rFonts w:cs="Arial"/>
                <w:szCs w:val="20"/>
              </w:rPr>
              <w:t>mentaliseringsuddannelsen</w:t>
            </w:r>
            <w:proofErr w:type="spellEnd"/>
            <w:r w:rsidR="00941478">
              <w:rPr>
                <w:rFonts w:cs="Arial"/>
                <w:szCs w:val="20"/>
              </w:rPr>
              <w:t>,</w:t>
            </w:r>
            <w:r w:rsidR="003C1EE7" w:rsidRPr="003C1EE7">
              <w:rPr>
                <w:rFonts w:cs="Arial"/>
                <w:szCs w:val="20"/>
              </w:rPr>
              <w:t xml:space="preserve"> mødes for at diskutere status på implementeringen og hvad der skal ske fremadrettet. Denne gruppe består af både ansatte fra skolen og opholdsstederne.</w:t>
            </w:r>
          </w:p>
          <w:p w14:paraId="59C25507" w14:textId="438F58DC" w:rsidR="007B03E0" w:rsidRPr="009F6426" w:rsidRDefault="003C1EE7" w:rsidP="008C771D">
            <w:pPr>
              <w:rPr>
                <w:rFonts w:cs="Arial"/>
                <w:szCs w:val="20"/>
              </w:rPr>
            </w:pPr>
            <w:r w:rsidRPr="003C1EE7">
              <w:rPr>
                <w:rFonts w:cs="Arial"/>
                <w:szCs w:val="20"/>
              </w:rPr>
              <w:t>Oplæg og foredrag – alle afdelinger har været til oplæg ved</w:t>
            </w:r>
            <w:r w:rsidR="00941478">
              <w:rPr>
                <w:rFonts w:cs="Arial"/>
                <w:szCs w:val="20"/>
              </w:rPr>
              <w:t xml:space="preserve"> psykolog </w:t>
            </w:r>
            <w:r w:rsidRPr="003C1EE7">
              <w:rPr>
                <w:rFonts w:cs="Arial"/>
                <w:szCs w:val="20"/>
              </w:rPr>
              <w:t>ift. opsummering og gennemgang af de centrale begreber og metoder. Der er ved at blive planlagt flere oplæg med psykolo</w:t>
            </w:r>
            <w:r w:rsidR="00941478">
              <w:rPr>
                <w:rFonts w:cs="Arial"/>
                <w:szCs w:val="20"/>
              </w:rPr>
              <w:t>g.</w:t>
            </w:r>
            <w:r w:rsidRPr="003C1EE7">
              <w:rPr>
                <w:rFonts w:cs="Arial"/>
                <w:szCs w:val="20"/>
              </w:rPr>
              <w:t xml:space="preserve">    </w:t>
            </w:r>
          </w:p>
          <w:p w14:paraId="0F44DC71" w14:textId="77777777" w:rsidR="007B03E0" w:rsidRPr="00B42E34" w:rsidRDefault="007B03E0" w:rsidP="008C771D">
            <w:pPr>
              <w:pStyle w:val="Listeafsnit"/>
              <w:rPr>
                <w:rFonts w:cs="Arial"/>
                <w:szCs w:val="20"/>
              </w:rPr>
            </w:pPr>
          </w:p>
        </w:tc>
      </w:tr>
      <w:tr w:rsidR="003472B8" w:rsidRPr="00BE4CF6" w14:paraId="0250D210" w14:textId="77777777" w:rsidTr="003472B8">
        <w:tc>
          <w:tcPr>
            <w:tcW w:w="9628" w:type="dxa"/>
          </w:tcPr>
          <w:p w14:paraId="4B973172" w14:textId="1996014B" w:rsidR="003472B8" w:rsidRPr="00BE4CF6" w:rsidRDefault="003472B8" w:rsidP="00A961AF">
            <w:pPr>
              <w:pStyle w:val="Fodnotetekst"/>
              <w:rPr>
                <w:rFonts w:ascii="Verdana" w:hAnsi="Verdana"/>
                <w:b/>
                <w:lang w:val="da-DK"/>
              </w:rPr>
            </w:pPr>
            <w:r>
              <w:rPr>
                <w:rFonts w:ascii="Verdana" w:hAnsi="Verdana"/>
                <w:b/>
                <w:lang w:val="da-DK"/>
              </w:rPr>
              <w:lastRenderedPageBreak/>
              <w:t>E</w:t>
            </w:r>
            <w:r w:rsidRPr="00BE4CF6">
              <w:rPr>
                <w:rFonts w:ascii="Verdana" w:hAnsi="Verdana"/>
                <w:b/>
                <w:lang w:val="da-DK"/>
              </w:rPr>
              <w:t xml:space="preserve">. </w:t>
            </w:r>
            <w:r>
              <w:rPr>
                <w:rFonts w:ascii="Verdana" w:hAnsi="Verdana"/>
                <w:b/>
                <w:lang w:val="da-DK"/>
              </w:rPr>
              <w:t>Tilsynets samlede vurdering af den interne skole efter tilsynsbesøget</w:t>
            </w:r>
          </w:p>
        </w:tc>
      </w:tr>
      <w:tr w:rsidR="003472B8" w:rsidRPr="00F44666" w14:paraId="61EB9548" w14:textId="77777777" w:rsidTr="003472B8">
        <w:trPr>
          <w:trHeight w:val="558"/>
        </w:trPr>
        <w:tc>
          <w:tcPr>
            <w:tcW w:w="9628" w:type="dxa"/>
            <w:tcBorders>
              <w:top w:val="nil"/>
            </w:tcBorders>
          </w:tcPr>
          <w:p w14:paraId="55BDB718" w14:textId="77777777" w:rsidR="003472B8" w:rsidRDefault="003472B8" w:rsidP="00A961AF">
            <w:pPr>
              <w:rPr>
                <w:i/>
                <w:szCs w:val="20"/>
              </w:rPr>
            </w:pPr>
            <w:r w:rsidRPr="00315CDA">
              <w:rPr>
                <w:i/>
                <w:szCs w:val="20"/>
              </w:rPr>
              <w:t>Samlet vurdering:</w:t>
            </w:r>
          </w:p>
          <w:p w14:paraId="6A25F2F3" w14:textId="77777777" w:rsidR="003472B8" w:rsidRPr="00896D09" w:rsidRDefault="003472B8" w:rsidP="00A961AF">
            <w:pPr>
              <w:rPr>
                <w:szCs w:val="20"/>
              </w:rPr>
            </w:pPr>
            <w:r w:rsidRPr="00896D09">
              <w:rPr>
                <w:szCs w:val="20"/>
              </w:rPr>
              <w:t>På baggrund af dagens tilsynsbesøg er det den samlede vurdering, at undervisningen følger folkeskoleloven og dertilhørende bekendtgørelser.</w:t>
            </w:r>
          </w:p>
          <w:p w14:paraId="4CE64F4F" w14:textId="77777777" w:rsidR="003472B8" w:rsidRDefault="003472B8" w:rsidP="00A961AF">
            <w:pPr>
              <w:rPr>
                <w:szCs w:val="20"/>
              </w:rPr>
            </w:pPr>
          </w:p>
          <w:p w14:paraId="40E66633" w14:textId="77777777" w:rsidR="003472B8" w:rsidRPr="00F44666" w:rsidRDefault="003472B8" w:rsidP="00A961AF">
            <w:pPr>
              <w:rPr>
                <w:szCs w:val="20"/>
              </w:rPr>
            </w:pPr>
          </w:p>
        </w:tc>
      </w:tr>
      <w:tr w:rsidR="007B03E0" w:rsidRPr="00BE4CF6" w14:paraId="6AD3B97D" w14:textId="77777777" w:rsidTr="003472B8">
        <w:tc>
          <w:tcPr>
            <w:tcW w:w="9628" w:type="dxa"/>
          </w:tcPr>
          <w:p w14:paraId="5170AE18" w14:textId="77777777" w:rsidR="007B03E0" w:rsidRPr="00BE4CF6" w:rsidRDefault="007B03E0" w:rsidP="00F953E4">
            <w:pPr>
              <w:pStyle w:val="Fodnotetekst"/>
              <w:rPr>
                <w:rFonts w:ascii="Verdana" w:hAnsi="Verdana"/>
                <w:b/>
                <w:lang w:val="da-DK"/>
              </w:rPr>
            </w:pPr>
            <w:r>
              <w:rPr>
                <w:rFonts w:ascii="Verdana" w:hAnsi="Verdana"/>
                <w:b/>
                <w:lang w:val="da-DK"/>
              </w:rPr>
              <w:t>F</w:t>
            </w:r>
            <w:r w:rsidRPr="00BE4CF6">
              <w:rPr>
                <w:rFonts w:ascii="Verdana" w:hAnsi="Verdana"/>
                <w:b/>
                <w:lang w:val="da-DK"/>
              </w:rPr>
              <w:t xml:space="preserve">. </w:t>
            </w:r>
            <w:r>
              <w:rPr>
                <w:rFonts w:ascii="Verdana" w:hAnsi="Verdana"/>
                <w:b/>
                <w:lang w:val="da-DK"/>
              </w:rPr>
              <w:t>Tilsynets vejledning</w:t>
            </w:r>
          </w:p>
        </w:tc>
      </w:tr>
      <w:tr w:rsidR="007B03E0" w:rsidRPr="00BE4CF6" w14:paraId="533B0C38" w14:textId="77777777" w:rsidTr="003472B8">
        <w:trPr>
          <w:trHeight w:val="558"/>
        </w:trPr>
        <w:tc>
          <w:tcPr>
            <w:tcW w:w="9628" w:type="dxa"/>
            <w:tcBorders>
              <w:top w:val="nil"/>
            </w:tcBorders>
          </w:tcPr>
          <w:p w14:paraId="577FEA64" w14:textId="77777777" w:rsidR="007B03E0" w:rsidRDefault="007B03E0" w:rsidP="00F953E4">
            <w:pPr>
              <w:rPr>
                <w:szCs w:val="20"/>
              </w:rPr>
            </w:pPr>
          </w:p>
          <w:p w14:paraId="614FF370" w14:textId="77777777" w:rsidR="007B03E0" w:rsidRPr="00F44666" w:rsidRDefault="007B03E0" w:rsidP="00F953E4">
            <w:pPr>
              <w:rPr>
                <w:szCs w:val="20"/>
              </w:rPr>
            </w:pPr>
          </w:p>
        </w:tc>
      </w:tr>
      <w:tr w:rsidR="007B03E0" w:rsidRPr="00BE4CF6" w14:paraId="7D91163E" w14:textId="77777777" w:rsidTr="003472B8">
        <w:tc>
          <w:tcPr>
            <w:tcW w:w="9628" w:type="dxa"/>
          </w:tcPr>
          <w:p w14:paraId="1B5095D7" w14:textId="77777777" w:rsidR="007B03E0" w:rsidRPr="00BE4CF6" w:rsidRDefault="007B03E0" w:rsidP="00F953E4">
            <w:pPr>
              <w:pStyle w:val="Fodnotetekst"/>
              <w:rPr>
                <w:rFonts w:ascii="Verdana" w:hAnsi="Verdana"/>
                <w:b/>
                <w:lang w:val="da-DK"/>
              </w:rPr>
            </w:pPr>
            <w:r>
              <w:rPr>
                <w:rFonts w:ascii="Verdana" w:hAnsi="Verdana"/>
                <w:b/>
                <w:lang w:val="da-DK"/>
              </w:rPr>
              <w:t>G</w:t>
            </w:r>
            <w:r w:rsidRPr="00BE4CF6">
              <w:rPr>
                <w:rFonts w:ascii="Verdana" w:hAnsi="Verdana"/>
                <w:b/>
                <w:lang w:val="da-DK"/>
              </w:rPr>
              <w:t xml:space="preserve">. </w:t>
            </w:r>
            <w:r>
              <w:rPr>
                <w:rFonts w:ascii="Verdana" w:hAnsi="Verdana"/>
                <w:b/>
                <w:lang w:val="da-DK"/>
              </w:rPr>
              <w:t>Tilsynets krav</w:t>
            </w:r>
          </w:p>
        </w:tc>
      </w:tr>
      <w:tr w:rsidR="007B03E0" w:rsidRPr="00BE4CF6" w14:paraId="201D2C8A" w14:textId="77777777" w:rsidTr="003472B8">
        <w:trPr>
          <w:trHeight w:val="558"/>
        </w:trPr>
        <w:tc>
          <w:tcPr>
            <w:tcW w:w="9628" w:type="dxa"/>
            <w:tcBorders>
              <w:top w:val="nil"/>
            </w:tcBorders>
          </w:tcPr>
          <w:p w14:paraId="420F511E" w14:textId="77777777" w:rsidR="007B03E0" w:rsidRDefault="007B03E0" w:rsidP="00F953E4">
            <w:pPr>
              <w:rPr>
                <w:szCs w:val="20"/>
              </w:rPr>
            </w:pPr>
          </w:p>
          <w:p w14:paraId="60A7CAD5" w14:textId="77777777" w:rsidR="007B03E0" w:rsidRPr="00F44666" w:rsidRDefault="007B03E0" w:rsidP="00F953E4">
            <w:pPr>
              <w:rPr>
                <w:szCs w:val="20"/>
              </w:rPr>
            </w:pPr>
          </w:p>
        </w:tc>
      </w:tr>
      <w:tr w:rsidR="007B03E0" w:rsidRPr="00BE4CF6" w14:paraId="02FC0E15" w14:textId="77777777" w:rsidTr="003472B8">
        <w:tc>
          <w:tcPr>
            <w:tcW w:w="9628" w:type="dxa"/>
          </w:tcPr>
          <w:p w14:paraId="1A4277D6" w14:textId="77777777" w:rsidR="007B03E0" w:rsidRPr="00BE4CF6" w:rsidRDefault="007B03E0" w:rsidP="00F953E4">
            <w:pPr>
              <w:pStyle w:val="Fodnotetekst"/>
              <w:rPr>
                <w:rFonts w:ascii="Verdana" w:hAnsi="Verdana"/>
                <w:b/>
                <w:lang w:val="da-DK"/>
              </w:rPr>
            </w:pPr>
            <w:r>
              <w:rPr>
                <w:rFonts w:ascii="Verdana" w:hAnsi="Verdana"/>
                <w:b/>
                <w:lang w:val="da-DK"/>
              </w:rPr>
              <w:t>H</w:t>
            </w:r>
            <w:r w:rsidRPr="00BE4CF6">
              <w:rPr>
                <w:rFonts w:ascii="Verdana" w:hAnsi="Verdana"/>
                <w:b/>
                <w:lang w:val="da-DK"/>
              </w:rPr>
              <w:t xml:space="preserve">. </w:t>
            </w:r>
            <w:r>
              <w:rPr>
                <w:rFonts w:ascii="Verdana" w:hAnsi="Verdana"/>
                <w:b/>
                <w:lang w:val="da-DK"/>
              </w:rPr>
              <w:t>Aftaler samt opfølgningspunkter til næste tilsynsbesøg:</w:t>
            </w:r>
          </w:p>
        </w:tc>
      </w:tr>
      <w:tr w:rsidR="007B03E0" w:rsidRPr="00BE4CF6" w14:paraId="75930935" w14:textId="77777777" w:rsidTr="003472B8">
        <w:trPr>
          <w:trHeight w:val="558"/>
        </w:trPr>
        <w:tc>
          <w:tcPr>
            <w:tcW w:w="9628" w:type="dxa"/>
            <w:tcBorders>
              <w:top w:val="nil"/>
            </w:tcBorders>
          </w:tcPr>
          <w:p w14:paraId="1AB4FE18" w14:textId="4D9E0C8F" w:rsidR="007B03E0" w:rsidRDefault="009071ED" w:rsidP="00F953E4">
            <w:pPr>
              <w:rPr>
                <w:szCs w:val="20"/>
              </w:rPr>
            </w:pPr>
            <w:r w:rsidRPr="009071ED">
              <w:rPr>
                <w:szCs w:val="20"/>
              </w:rPr>
              <w:t>Som ny tilsynsførende i Holbæk Kommune vil jeg vente med at konkludere omkring opfølgningspunkter, til jeg har været på 1. tilsynsbesøg på alle kommunens interne skoler.</w:t>
            </w:r>
          </w:p>
          <w:p w14:paraId="2C84969E" w14:textId="77777777" w:rsidR="007B03E0" w:rsidRPr="00F44666" w:rsidRDefault="007B03E0" w:rsidP="00F953E4">
            <w:pPr>
              <w:rPr>
                <w:szCs w:val="20"/>
              </w:rPr>
            </w:pPr>
          </w:p>
        </w:tc>
      </w:tr>
      <w:tr w:rsidR="007B03E0" w:rsidRPr="00BE4CF6" w14:paraId="1F389F0D" w14:textId="77777777" w:rsidTr="003472B8">
        <w:tc>
          <w:tcPr>
            <w:tcW w:w="9628" w:type="dxa"/>
          </w:tcPr>
          <w:p w14:paraId="24D51FFB" w14:textId="77777777" w:rsidR="007B03E0" w:rsidRPr="00BE4CF6" w:rsidRDefault="007B03E0" w:rsidP="00F953E4">
            <w:pPr>
              <w:pStyle w:val="Fodnotetekst"/>
              <w:rPr>
                <w:rFonts w:ascii="Verdana" w:hAnsi="Verdana"/>
                <w:b/>
                <w:lang w:val="da-DK"/>
              </w:rPr>
            </w:pPr>
            <w:r>
              <w:rPr>
                <w:rFonts w:ascii="Verdana" w:hAnsi="Verdana"/>
                <w:b/>
                <w:lang w:val="da-DK"/>
              </w:rPr>
              <w:t>I</w:t>
            </w:r>
            <w:r w:rsidRPr="00BE4CF6">
              <w:rPr>
                <w:rFonts w:ascii="Verdana" w:hAnsi="Verdana"/>
                <w:b/>
                <w:lang w:val="da-DK"/>
              </w:rPr>
              <w:t xml:space="preserve">. </w:t>
            </w:r>
            <w:r>
              <w:rPr>
                <w:rFonts w:ascii="Verdana" w:hAnsi="Verdana"/>
                <w:b/>
                <w:lang w:val="da-DK"/>
              </w:rPr>
              <w:t>Skolens kommentarer til tilsynsrapporten:</w:t>
            </w:r>
          </w:p>
        </w:tc>
      </w:tr>
      <w:tr w:rsidR="007B03E0" w:rsidRPr="00BE4CF6" w14:paraId="3B3EC4B9" w14:textId="77777777" w:rsidTr="003472B8">
        <w:trPr>
          <w:trHeight w:val="558"/>
        </w:trPr>
        <w:tc>
          <w:tcPr>
            <w:tcW w:w="9628" w:type="dxa"/>
            <w:tcBorders>
              <w:top w:val="nil"/>
            </w:tcBorders>
          </w:tcPr>
          <w:p w14:paraId="5A3A7868" w14:textId="77777777" w:rsidR="007B03E0" w:rsidRDefault="007B03E0" w:rsidP="00F953E4">
            <w:pPr>
              <w:rPr>
                <w:szCs w:val="20"/>
              </w:rPr>
            </w:pPr>
          </w:p>
          <w:p w14:paraId="102A20F3" w14:textId="77777777" w:rsidR="007B03E0" w:rsidRPr="00F44666" w:rsidRDefault="007B03E0" w:rsidP="00F953E4">
            <w:pPr>
              <w:rPr>
                <w:szCs w:val="20"/>
              </w:rPr>
            </w:pPr>
          </w:p>
        </w:tc>
      </w:tr>
    </w:tbl>
    <w:p w14:paraId="720DBAC1" w14:textId="77777777" w:rsidR="007B03E0" w:rsidRDefault="007B03E0" w:rsidP="007B03E0">
      <w:pPr>
        <w:rPr>
          <w:b/>
          <w:szCs w:val="20"/>
        </w:rPr>
      </w:pPr>
    </w:p>
    <w:p w14:paraId="6DAC7EC2" w14:textId="709EB79A" w:rsidR="007B03E0" w:rsidRDefault="007B03E0" w:rsidP="007B03E0">
      <w:pPr>
        <w:rPr>
          <w:b/>
          <w:szCs w:val="20"/>
        </w:rPr>
      </w:pPr>
      <w:r>
        <w:rPr>
          <w:b/>
          <w:szCs w:val="20"/>
        </w:rPr>
        <w:t>Dato:</w:t>
      </w:r>
      <w:r w:rsidR="001019E2">
        <w:rPr>
          <w:b/>
          <w:szCs w:val="20"/>
        </w:rPr>
        <w:t xml:space="preserve"> 30. juni 2020</w:t>
      </w:r>
    </w:p>
    <w:p w14:paraId="0D87CEDE" w14:textId="77777777" w:rsidR="007B03E0" w:rsidRDefault="007B03E0" w:rsidP="007B03E0">
      <w:pPr>
        <w:rPr>
          <w:b/>
          <w:szCs w:val="20"/>
        </w:rPr>
      </w:pPr>
    </w:p>
    <w:p w14:paraId="623FF3D0" w14:textId="657D2B5F" w:rsidR="007B03E0" w:rsidRDefault="007B03E0" w:rsidP="007B03E0">
      <w:pPr>
        <w:rPr>
          <w:b/>
          <w:szCs w:val="20"/>
        </w:rPr>
      </w:pPr>
      <w:r>
        <w:rPr>
          <w:b/>
          <w:szCs w:val="20"/>
        </w:rPr>
        <w:t>Tilsynsførendes underskrift:</w:t>
      </w:r>
      <w:r w:rsidR="001019E2">
        <w:rPr>
          <w:b/>
          <w:szCs w:val="20"/>
        </w:rPr>
        <w:t xml:space="preserve"> Birgitte Spandet Thielsen</w:t>
      </w:r>
    </w:p>
    <w:p w14:paraId="3ADB85B4" w14:textId="77777777" w:rsidR="008D2F62" w:rsidRDefault="008D2F62">
      <w:pPr>
        <w:spacing w:after="200"/>
        <w:rPr>
          <w:sz w:val="22"/>
        </w:rPr>
      </w:pPr>
    </w:p>
    <w:sectPr w:rsidR="008D2F62" w:rsidSect="00D71A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87001" w14:textId="77777777" w:rsidR="008D2F62" w:rsidRDefault="008D2F62" w:rsidP="008D2F62">
      <w:pPr>
        <w:spacing w:line="240" w:lineRule="auto"/>
      </w:pPr>
      <w:r>
        <w:separator/>
      </w:r>
    </w:p>
  </w:endnote>
  <w:endnote w:type="continuationSeparator" w:id="0">
    <w:p w14:paraId="7E0B94E4" w14:textId="77777777" w:rsidR="008D2F62" w:rsidRDefault="008D2F62" w:rsidP="008D2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EB218" w14:textId="77777777" w:rsidR="008D2F62" w:rsidRDefault="008D2F62" w:rsidP="008D2F62">
      <w:pPr>
        <w:spacing w:line="240" w:lineRule="auto"/>
      </w:pPr>
      <w:r>
        <w:separator/>
      </w:r>
    </w:p>
  </w:footnote>
  <w:footnote w:type="continuationSeparator" w:id="0">
    <w:p w14:paraId="32C91079" w14:textId="77777777" w:rsidR="008D2F62" w:rsidRDefault="008D2F62" w:rsidP="008D2F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56CD"/>
    <w:multiLevelType w:val="hybridMultilevel"/>
    <w:tmpl w:val="D220A4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B31D02"/>
    <w:multiLevelType w:val="hybridMultilevel"/>
    <w:tmpl w:val="1CDC7E0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3F8502A"/>
    <w:multiLevelType w:val="hybridMultilevel"/>
    <w:tmpl w:val="E29CFBEA"/>
    <w:lvl w:ilvl="0" w:tplc="8A464740">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4339E7"/>
    <w:multiLevelType w:val="hybridMultilevel"/>
    <w:tmpl w:val="38D0F42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38C52820"/>
    <w:multiLevelType w:val="hybridMultilevel"/>
    <w:tmpl w:val="031CB5A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F5D1287"/>
    <w:multiLevelType w:val="hybridMultilevel"/>
    <w:tmpl w:val="107A9DA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44F35445"/>
    <w:multiLevelType w:val="hybridMultilevel"/>
    <w:tmpl w:val="49A6ED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EB7F72"/>
    <w:multiLevelType w:val="hybridMultilevel"/>
    <w:tmpl w:val="26ECAA3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474F6867"/>
    <w:multiLevelType w:val="hybridMultilevel"/>
    <w:tmpl w:val="F4A61F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7CC1C3C"/>
    <w:multiLevelType w:val="hybridMultilevel"/>
    <w:tmpl w:val="C71296A2"/>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4A015B54"/>
    <w:multiLevelType w:val="hybridMultilevel"/>
    <w:tmpl w:val="C06455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A06119F"/>
    <w:multiLevelType w:val="hybridMultilevel"/>
    <w:tmpl w:val="18BEA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DA32D9"/>
    <w:multiLevelType w:val="hybridMultilevel"/>
    <w:tmpl w:val="CFDA5F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A455794"/>
    <w:multiLevelType w:val="hybridMultilevel"/>
    <w:tmpl w:val="35C06CAC"/>
    <w:lvl w:ilvl="0" w:tplc="04060001">
      <w:start w:val="1"/>
      <w:numFmt w:val="bullet"/>
      <w:lvlText w:val=""/>
      <w:lvlJc w:val="left"/>
      <w:pPr>
        <w:ind w:left="774" w:hanging="360"/>
      </w:pPr>
      <w:rPr>
        <w:rFonts w:ascii="Symbol" w:hAnsi="Symbol" w:hint="default"/>
      </w:rPr>
    </w:lvl>
    <w:lvl w:ilvl="1" w:tplc="04060003" w:tentative="1">
      <w:start w:val="1"/>
      <w:numFmt w:val="bullet"/>
      <w:lvlText w:val="o"/>
      <w:lvlJc w:val="left"/>
      <w:pPr>
        <w:ind w:left="1494" w:hanging="360"/>
      </w:pPr>
      <w:rPr>
        <w:rFonts w:ascii="Courier New" w:hAnsi="Courier New" w:cs="Courier New" w:hint="default"/>
      </w:rPr>
    </w:lvl>
    <w:lvl w:ilvl="2" w:tplc="04060005" w:tentative="1">
      <w:start w:val="1"/>
      <w:numFmt w:val="bullet"/>
      <w:lvlText w:val=""/>
      <w:lvlJc w:val="left"/>
      <w:pPr>
        <w:ind w:left="2214" w:hanging="360"/>
      </w:pPr>
      <w:rPr>
        <w:rFonts w:ascii="Wingdings" w:hAnsi="Wingdings" w:hint="default"/>
      </w:rPr>
    </w:lvl>
    <w:lvl w:ilvl="3" w:tplc="04060001" w:tentative="1">
      <w:start w:val="1"/>
      <w:numFmt w:val="bullet"/>
      <w:lvlText w:val=""/>
      <w:lvlJc w:val="left"/>
      <w:pPr>
        <w:ind w:left="2934" w:hanging="360"/>
      </w:pPr>
      <w:rPr>
        <w:rFonts w:ascii="Symbol" w:hAnsi="Symbol" w:hint="default"/>
      </w:rPr>
    </w:lvl>
    <w:lvl w:ilvl="4" w:tplc="04060003" w:tentative="1">
      <w:start w:val="1"/>
      <w:numFmt w:val="bullet"/>
      <w:lvlText w:val="o"/>
      <w:lvlJc w:val="left"/>
      <w:pPr>
        <w:ind w:left="3654" w:hanging="360"/>
      </w:pPr>
      <w:rPr>
        <w:rFonts w:ascii="Courier New" w:hAnsi="Courier New" w:cs="Courier New" w:hint="default"/>
      </w:rPr>
    </w:lvl>
    <w:lvl w:ilvl="5" w:tplc="04060005" w:tentative="1">
      <w:start w:val="1"/>
      <w:numFmt w:val="bullet"/>
      <w:lvlText w:val=""/>
      <w:lvlJc w:val="left"/>
      <w:pPr>
        <w:ind w:left="4374" w:hanging="360"/>
      </w:pPr>
      <w:rPr>
        <w:rFonts w:ascii="Wingdings" w:hAnsi="Wingdings" w:hint="default"/>
      </w:rPr>
    </w:lvl>
    <w:lvl w:ilvl="6" w:tplc="04060001" w:tentative="1">
      <w:start w:val="1"/>
      <w:numFmt w:val="bullet"/>
      <w:lvlText w:val=""/>
      <w:lvlJc w:val="left"/>
      <w:pPr>
        <w:ind w:left="5094" w:hanging="360"/>
      </w:pPr>
      <w:rPr>
        <w:rFonts w:ascii="Symbol" w:hAnsi="Symbol" w:hint="default"/>
      </w:rPr>
    </w:lvl>
    <w:lvl w:ilvl="7" w:tplc="04060003" w:tentative="1">
      <w:start w:val="1"/>
      <w:numFmt w:val="bullet"/>
      <w:lvlText w:val="o"/>
      <w:lvlJc w:val="left"/>
      <w:pPr>
        <w:ind w:left="5814" w:hanging="360"/>
      </w:pPr>
      <w:rPr>
        <w:rFonts w:ascii="Courier New" w:hAnsi="Courier New" w:cs="Courier New" w:hint="default"/>
      </w:rPr>
    </w:lvl>
    <w:lvl w:ilvl="8" w:tplc="04060005" w:tentative="1">
      <w:start w:val="1"/>
      <w:numFmt w:val="bullet"/>
      <w:lvlText w:val=""/>
      <w:lvlJc w:val="left"/>
      <w:pPr>
        <w:ind w:left="6534" w:hanging="360"/>
      </w:pPr>
      <w:rPr>
        <w:rFonts w:ascii="Wingdings" w:hAnsi="Wingdings" w:hint="default"/>
      </w:rPr>
    </w:lvl>
  </w:abstractNum>
  <w:abstractNum w:abstractNumId="14" w15:restartNumberingAfterBreak="0">
    <w:nsid w:val="5E5C4A40"/>
    <w:multiLevelType w:val="hybridMultilevel"/>
    <w:tmpl w:val="6D4EB46C"/>
    <w:lvl w:ilvl="0" w:tplc="23749916">
      <w:start w:val="3"/>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1F22946"/>
    <w:multiLevelType w:val="hybridMultilevel"/>
    <w:tmpl w:val="5B0E8AA8"/>
    <w:lvl w:ilvl="0" w:tplc="0406000B">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14"/>
  </w:num>
  <w:num w:numId="7">
    <w:abstractNumId w:val="3"/>
  </w:num>
  <w:num w:numId="8">
    <w:abstractNumId w:val="5"/>
  </w:num>
  <w:num w:numId="9">
    <w:abstractNumId w:val="13"/>
  </w:num>
  <w:num w:numId="10">
    <w:abstractNumId w:val="0"/>
  </w:num>
  <w:num w:numId="11">
    <w:abstractNumId w:val="10"/>
  </w:num>
  <w:num w:numId="12">
    <w:abstractNumId w:val="15"/>
  </w:num>
  <w:num w:numId="13">
    <w:abstractNumId w:val="8"/>
  </w:num>
  <w:num w:numId="14">
    <w:abstractNumId w:val="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DF7AD023-1714-4E6A-9588-1E42026BCA16}"/>
  </w:docVars>
  <w:rsids>
    <w:rsidRoot w:val="00C425CF"/>
    <w:rsid w:val="00035875"/>
    <w:rsid w:val="00041FE4"/>
    <w:rsid w:val="000537D3"/>
    <w:rsid w:val="00076F6E"/>
    <w:rsid w:val="0009030E"/>
    <w:rsid w:val="000A5090"/>
    <w:rsid w:val="000B52F8"/>
    <w:rsid w:val="000E5003"/>
    <w:rsid w:val="000F34A4"/>
    <w:rsid w:val="001019E2"/>
    <w:rsid w:val="00116BF0"/>
    <w:rsid w:val="001224B0"/>
    <w:rsid w:val="001408D1"/>
    <w:rsid w:val="00141838"/>
    <w:rsid w:val="00151375"/>
    <w:rsid w:val="001E659F"/>
    <w:rsid w:val="00237DA5"/>
    <w:rsid w:val="002400E7"/>
    <w:rsid w:val="00263C5A"/>
    <w:rsid w:val="0027015E"/>
    <w:rsid w:val="00294BDA"/>
    <w:rsid w:val="00315CDA"/>
    <w:rsid w:val="003472B8"/>
    <w:rsid w:val="0036377F"/>
    <w:rsid w:val="003945C3"/>
    <w:rsid w:val="00395774"/>
    <w:rsid w:val="003B24D7"/>
    <w:rsid w:val="003C1EE7"/>
    <w:rsid w:val="003C1FCE"/>
    <w:rsid w:val="003F4878"/>
    <w:rsid w:val="00425E9B"/>
    <w:rsid w:val="00431CE2"/>
    <w:rsid w:val="00460236"/>
    <w:rsid w:val="0049619F"/>
    <w:rsid w:val="004E23EC"/>
    <w:rsid w:val="004F2E2C"/>
    <w:rsid w:val="004F57A7"/>
    <w:rsid w:val="00514A0E"/>
    <w:rsid w:val="00530626"/>
    <w:rsid w:val="00533329"/>
    <w:rsid w:val="00536DBA"/>
    <w:rsid w:val="005D0184"/>
    <w:rsid w:val="005E2189"/>
    <w:rsid w:val="005F2CF9"/>
    <w:rsid w:val="0062549C"/>
    <w:rsid w:val="0064011C"/>
    <w:rsid w:val="00655F46"/>
    <w:rsid w:val="00691346"/>
    <w:rsid w:val="00693267"/>
    <w:rsid w:val="006F3265"/>
    <w:rsid w:val="0071011D"/>
    <w:rsid w:val="00734FDD"/>
    <w:rsid w:val="007707D9"/>
    <w:rsid w:val="007B03E0"/>
    <w:rsid w:val="007E5C36"/>
    <w:rsid w:val="00806DFB"/>
    <w:rsid w:val="00834BE9"/>
    <w:rsid w:val="00843E19"/>
    <w:rsid w:val="00847DA1"/>
    <w:rsid w:val="008637A4"/>
    <w:rsid w:val="008747D2"/>
    <w:rsid w:val="00896520"/>
    <w:rsid w:val="008C771D"/>
    <w:rsid w:val="008D2F62"/>
    <w:rsid w:val="00905A73"/>
    <w:rsid w:val="009071ED"/>
    <w:rsid w:val="00910509"/>
    <w:rsid w:val="00914583"/>
    <w:rsid w:val="0092321C"/>
    <w:rsid w:val="00941478"/>
    <w:rsid w:val="00942C5A"/>
    <w:rsid w:val="009A30EC"/>
    <w:rsid w:val="009D1A4F"/>
    <w:rsid w:val="009D22EF"/>
    <w:rsid w:val="009F6426"/>
    <w:rsid w:val="00A14219"/>
    <w:rsid w:val="00A53DFA"/>
    <w:rsid w:val="00A95041"/>
    <w:rsid w:val="00AA28B1"/>
    <w:rsid w:val="00AC3ECE"/>
    <w:rsid w:val="00B15B03"/>
    <w:rsid w:val="00B24BDE"/>
    <w:rsid w:val="00B42E34"/>
    <w:rsid w:val="00B7726E"/>
    <w:rsid w:val="00B966C9"/>
    <w:rsid w:val="00BD7F6E"/>
    <w:rsid w:val="00C100F3"/>
    <w:rsid w:val="00C12555"/>
    <w:rsid w:val="00C425CF"/>
    <w:rsid w:val="00C4367A"/>
    <w:rsid w:val="00D1075E"/>
    <w:rsid w:val="00D33C7E"/>
    <w:rsid w:val="00D529EA"/>
    <w:rsid w:val="00D64C8C"/>
    <w:rsid w:val="00D71A18"/>
    <w:rsid w:val="00D84742"/>
    <w:rsid w:val="00D93579"/>
    <w:rsid w:val="00DB5270"/>
    <w:rsid w:val="00DD4F82"/>
    <w:rsid w:val="00DF07BD"/>
    <w:rsid w:val="00E236C9"/>
    <w:rsid w:val="00E32470"/>
    <w:rsid w:val="00E84EE4"/>
    <w:rsid w:val="00EC29D1"/>
    <w:rsid w:val="00F33668"/>
    <w:rsid w:val="00F4241C"/>
    <w:rsid w:val="00F84F18"/>
    <w:rsid w:val="00FA2A52"/>
    <w:rsid w:val="00FC03CF"/>
    <w:rsid w:val="00FD1AB6"/>
    <w:rsid w:val="00FD40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192C"/>
  <w15:docId w15:val="{A9EBBCA4-07FB-4588-BC40-E49650F7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07BD"/>
    <w:pPr>
      <w:spacing w:after="0"/>
    </w:pPr>
    <w:rPr>
      <w:rFonts w:ascii="Arial" w:hAnsi="Arial"/>
      <w:sz w:val="20"/>
    </w:rPr>
  </w:style>
  <w:style w:type="paragraph" w:styleId="Overskrift1">
    <w:name w:val="heading 1"/>
    <w:basedOn w:val="Normal"/>
    <w:next w:val="Normal"/>
    <w:link w:val="Overskrift1Tegn"/>
    <w:qFormat/>
    <w:rsid w:val="00C425CF"/>
    <w:pPr>
      <w:keepNext/>
      <w:spacing w:line="240" w:lineRule="auto"/>
      <w:outlineLvl w:val="0"/>
    </w:pPr>
    <w:rPr>
      <w:rFonts w:ascii="Verdana" w:eastAsia="Times New Roman" w:hAnsi="Verdana" w:cs="Times New Roman"/>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4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C425CF"/>
    <w:rPr>
      <w:rFonts w:ascii="Verdana" w:eastAsia="Times New Roman" w:hAnsi="Verdana" w:cs="Times New Roman"/>
      <w:b/>
      <w:bCs/>
      <w:sz w:val="24"/>
      <w:szCs w:val="24"/>
    </w:rPr>
  </w:style>
  <w:style w:type="character" w:styleId="Hyperlink">
    <w:name w:val="Hyperlink"/>
    <w:basedOn w:val="Standardskrifttypeiafsnit"/>
    <w:uiPriority w:val="99"/>
    <w:unhideWhenUsed/>
    <w:rsid w:val="00C425CF"/>
    <w:rPr>
      <w:color w:val="0000FF"/>
      <w:u w:val="single"/>
    </w:rPr>
  </w:style>
  <w:style w:type="paragraph" w:styleId="Brdtekst">
    <w:name w:val="Body Text"/>
    <w:basedOn w:val="Normal"/>
    <w:link w:val="BrdtekstTegn"/>
    <w:rsid w:val="00C425CF"/>
    <w:pPr>
      <w:spacing w:line="240" w:lineRule="auto"/>
    </w:pPr>
    <w:rPr>
      <w:rFonts w:ascii="Verdana" w:eastAsia="Times New Roman" w:hAnsi="Verdana" w:cs="Times New Roman"/>
      <w:b/>
      <w:bCs/>
      <w:sz w:val="24"/>
      <w:szCs w:val="24"/>
    </w:rPr>
  </w:style>
  <w:style w:type="character" w:customStyle="1" w:styleId="BrdtekstTegn">
    <w:name w:val="Brødtekst Tegn"/>
    <w:basedOn w:val="Standardskrifttypeiafsnit"/>
    <w:link w:val="Brdtekst"/>
    <w:rsid w:val="00C425CF"/>
    <w:rPr>
      <w:rFonts w:ascii="Verdana" w:eastAsia="Times New Roman" w:hAnsi="Verdana" w:cs="Times New Roman"/>
      <w:b/>
      <w:bCs/>
      <w:sz w:val="24"/>
      <w:szCs w:val="24"/>
    </w:rPr>
  </w:style>
  <w:style w:type="paragraph" w:styleId="Fodnotetekst">
    <w:name w:val="footnote text"/>
    <w:basedOn w:val="Normal"/>
    <w:link w:val="FodnotetekstTegn"/>
    <w:semiHidden/>
    <w:rsid w:val="00C425CF"/>
    <w:pPr>
      <w:spacing w:line="240" w:lineRule="auto"/>
    </w:pPr>
    <w:rPr>
      <w:rFonts w:ascii="Times New Roman" w:eastAsia="Times New Roman" w:hAnsi="Times New Roman" w:cs="Times New Roman"/>
      <w:szCs w:val="20"/>
      <w:lang w:val="en-GB"/>
    </w:rPr>
  </w:style>
  <w:style w:type="character" w:customStyle="1" w:styleId="FodnotetekstTegn">
    <w:name w:val="Fodnotetekst Tegn"/>
    <w:basedOn w:val="Standardskrifttypeiafsnit"/>
    <w:link w:val="Fodnotetekst"/>
    <w:semiHidden/>
    <w:rsid w:val="00C425CF"/>
    <w:rPr>
      <w:rFonts w:ascii="Times New Roman" w:eastAsia="Times New Roman" w:hAnsi="Times New Roman" w:cs="Times New Roman"/>
      <w:sz w:val="20"/>
      <w:szCs w:val="20"/>
      <w:lang w:val="en-GB"/>
    </w:rPr>
  </w:style>
  <w:style w:type="character" w:styleId="Fodnotehenvisning">
    <w:name w:val="footnote reference"/>
    <w:basedOn w:val="Standardskrifttypeiafsnit"/>
    <w:semiHidden/>
    <w:rsid w:val="00C425CF"/>
    <w:rPr>
      <w:vertAlign w:val="superscript"/>
    </w:rPr>
  </w:style>
  <w:style w:type="paragraph" w:styleId="Brdtekst2">
    <w:name w:val="Body Text 2"/>
    <w:basedOn w:val="Normal"/>
    <w:link w:val="Brdtekst2Tegn"/>
    <w:uiPriority w:val="99"/>
    <w:unhideWhenUsed/>
    <w:rsid w:val="00C425CF"/>
    <w:pPr>
      <w:spacing w:after="120" w:line="480" w:lineRule="auto"/>
    </w:pPr>
    <w:rPr>
      <w:rFonts w:ascii="Verdana" w:eastAsia="Times New Roman" w:hAnsi="Verdana" w:cs="Times New Roman"/>
      <w:szCs w:val="24"/>
      <w:lang w:eastAsia="da-DK"/>
    </w:rPr>
  </w:style>
  <w:style w:type="character" w:customStyle="1" w:styleId="Brdtekst2Tegn">
    <w:name w:val="Brødtekst 2 Tegn"/>
    <w:basedOn w:val="Standardskrifttypeiafsnit"/>
    <w:link w:val="Brdtekst2"/>
    <w:uiPriority w:val="99"/>
    <w:rsid w:val="00C425CF"/>
    <w:rPr>
      <w:rFonts w:ascii="Verdana" w:eastAsia="Times New Roman" w:hAnsi="Verdana" w:cs="Times New Roman"/>
      <w:sz w:val="20"/>
      <w:szCs w:val="24"/>
      <w:lang w:eastAsia="da-DK"/>
    </w:rPr>
  </w:style>
  <w:style w:type="paragraph" w:styleId="Listeafsnit">
    <w:name w:val="List Paragraph"/>
    <w:basedOn w:val="Normal"/>
    <w:uiPriority w:val="34"/>
    <w:qFormat/>
    <w:rsid w:val="00C425CF"/>
    <w:pPr>
      <w:spacing w:line="240" w:lineRule="auto"/>
      <w:ind w:left="720"/>
    </w:pPr>
    <w:rPr>
      <w:rFonts w:ascii="Calibri" w:hAnsi="Calibri" w:cs="Times New Roman"/>
      <w:sz w:val="22"/>
      <w:lang w:eastAsia="da-DK"/>
    </w:rPr>
  </w:style>
  <w:style w:type="paragraph" w:styleId="Markeringsbobletekst">
    <w:name w:val="Balloon Text"/>
    <w:basedOn w:val="Normal"/>
    <w:link w:val="MarkeringsbobletekstTegn"/>
    <w:uiPriority w:val="99"/>
    <w:semiHidden/>
    <w:unhideWhenUsed/>
    <w:rsid w:val="00A53DF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3DFA"/>
    <w:rPr>
      <w:rFonts w:ascii="Tahoma" w:hAnsi="Tahoma" w:cs="Tahoma"/>
      <w:sz w:val="16"/>
      <w:szCs w:val="16"/>
    </w:rPr>
  </w:style>
  <w:style w:type="paragraph" w:styleId="Sidehoved">
    <w:name w:val="header"/>
    <w:basedOn w:val="Normal"/>
    <w:link w:val="SidehovedTegn"/>
    <w:uiPriority w:val="99"/>
    <w:unhideWhenUsed/>
    <w:rsid w:val="008D2F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D2F62"/>
    <w:rPr>
      <w:rFonts w:ascii="Arial" w:hAnsi="Arial"/>
      <w:sz w:val="20"/>
    </w:rPr>
  </w:style>
  <w:style w:type="paragraph" w:styleId="Sidefod">
    <w:name w:val="footer"/>
    <w:basedOn w:val="Normal"/>
    <w:link w:val="SidefodTegn"/>
    <w:uiPriority w:val="99"/>
    <w:unhideWhenUsed/>
    <w:rsid w:val="008D2F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8D2F62"/>
    <w:rPr>
      <w:rFonts w:ascii="Arial" w:hAnsi="Arial"/>
      <w:sz w:val="20"/>
    </w:rPr>
  </w:style>
  <w:style w:type="paragraph" w:customStyle="1" w:styleId="Fodnotetekst1">
    <w:name w:val="Fodnotetekst1"/>
    <w:basedOn w:val="Normal"/>
    <w:rsid w:val="00910509"/>
    <w:pPr>
      <w:suppressAutoHyphens/>
      <w:spacing w:line="100" w:lineRule="atLeast"/>
    </w:pPr>
    <w:rPr>
      <w:rFonts w:ascii="Times New Roman" w:eastAsia="Times New Roman" w:hAnsi="Times New Roman" w:cs="Times New Roman"/>
      <w:szCs w:val="20"/>
      <w:lang w:val="en-GB" w:eastAsia="ar-SA"/>
    </w:rPr>
  </w:style>
  <w:style w:type="character" w:styleId="Kommentarhenvisning">
    <w:name w:val="annotation reference"/>
    <w:basedOn w:val="Standardskrifttypeiafsnit"/>
    <w:uiPriority w:val="99"/>
    <w:semiHidden/>
    <w:unhideWhenUsed/>
    <w:rsid w:val="00DF07BD"/>
    <w:rPr>
      <w:sz w:val="16"/>
      <w:szCs w:val="16"/>
    </w:rPr>
  </w:style>
  <w:style w:type="paragraph" w:styleId="Kommentartekst">
    <w:name w:val="annotation text"/>
    <w:basedOn w:val="Normal"/>
    <w:link w:val="KommentartekstTegn"/>
    <w:uiPriority w:val="99"/>
    <w:semiHidden/>
    <w:unhideWhenUsed/>
    <w:rsid w:val="00DF07BD"/>
    <w:pPr>
      <w:spacing w:line="240" w:lineRule="auto"/>
    </w:pPr>
    <w:rPr>
      <w:szCs w:val="20"/>
    </w:rPr>
  </w:style>
  <w:style w:type="character" w:customStyle="1" w:styleId="KommentartekstTegn">
    <w:name w:val="Kommentartekst Tegn"/>
    <w:basedOn w:val="Standardskrifttypeiafsnit"/>
    <w:link w:val="Kommentartekst"/>
    <w:uiPriority w:val="99"/>
    <w:semiHidden/>
    <w:rsid w:val="00DF07B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F07BD"/>
    <w:rPr>
      <w:b/>
      <w:bCs/>
    </w:rPr>
  </w:style>
  <w:style w:type="character" w:customStyle="1" w:styleId="KommentaremneTegn">
    <w:name w:val="Kommentaremne Tegn"/>
    <w:basedOn w:val="KommentartekstTegn"/>
    <w:link w:val="Kommentaremne"/>
    <w:uiPriority w:val="99"/>
    <w:semiHidden/>
    <w:rsid w:val="00DF07B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14004">
      <w:bodyDiv w:val="1"/>
      <w:marLeft w:val="0"/>
      <w:marRight w:val="0"/>
      <w:marTop w:val="0"/>
      <w:marBottom w:val="0"/>
      <w:divBdr>
        <w:top w:val="none" w:sz="0" w:space="0" w:color="auto"/>
        <w:left w:val="none" w:sz="0" w:space="0" w:color="auto"/>
        <w:bottom w:val="none" w:sz="0" w:space="0" w:color="auto"/>
        <w:right w:val="none" w:sz="0" w:space="0" w:color="auto"/>
      </w:divBdr>
    </w:div>
    <w:div w:id="122074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lbaek.dk/borger/boern-og-unge/boern-og-unge-med-saerlige-behov/specialtilbud/tilsyn-med-interne-skol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rs@holb.dk" TargetMode="External"/><Relationship Id="rId4" Type="http://schemas.openxmlformats.org/officeDocument/2006/relationships/webSettings" Target="webSettings.xml"/><Relationship Id="rId9" Type="http://schemas.openxmlformats.org/officeDocument/2006/relationships/hyperlink" Target="file:///C:/Users/kars/Downloads/151218-Tilsynspraksis%20(2).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1795</Words>
  <Characters>11332</Characters>
  <Application>Microsoft Office Word</Application>
  <DocSecurity>0</DocSecurity>
  <Lines>263</Lines>
  <Paragraphs>115</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Mackenzie</dc:creator>
  <cp:lastModifiedBy>Birgitte Spandet Thielsen</cp:lastModifiedBy>
  <cp:revision>2</cp:revision>
  <cp:lastPrinted>2015-01-20T09:38:00Z</cp:lastPrinted>
  <dcterms:created xsi:type="dcterms:W3CDTF">2020-07-02T07:07:00Z</dcterms:created>
  <dcterms:modified xsi:type="dcterms:W3CDTF">2020-07-02T07:07:00Z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{648BC1D8-67BA-48F7-A81C-5AE21130280D}</vt:lpwstr>
  </property>
</Properties>
</file>