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09245B" w14:textId="77777777" w:rsidR="00C425CF" w:rsidRPr="00BE4CF6" w:rsidRDefault="00A53DFA" w:rsidP="00A53DFA">
      <w:pPr>
        <w:pStyle w:val="Brdtekst"/>
        <w:jc w:val="right"/>
        <w:rPr>
          <w:b w:val="0"/>
          <w:color w:val="FF0000"/>
          <w:sz w:val="36"/>
          <w:szCs w:val="36"/>
        </w:rPr>
      </w:pPr>
      <w:bookmarkStart w:id="0" w:name="_GoBack"/>
      <w:bookmarkEnd w:id="0"/>
      <w:r>
        <w:rPr>
          <w:noProof/>
          <w:color w:val="808000"/>
          <w:lang w:eastAsia="da-DK"/>
        </w:rPr>
        <w:drawing>
          <wp:inline distT="0" distB="0" distL="0" distR="0" wp14:anchorId="2863933D" wp14:editId="0F1452DF">
            <wp:extent cx="2181225" cy="533400"/>
            <wp:effectExtent l="0" t="0" r="9525" b="0"/>
            <wp:docPr id="3" name="Billede 3" descr="Holbaek Kommune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lbaek Kommune_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81225" cy="533400"/>
                    </a:xfrm>
                    <a:prstGeom prst="rect">
                      <a:avLst/>
                    </a:prstGeom>
                    <a:noFill/>
                    <a:ln>
                      <a:noFill/>
                    </a:ln>
                  </pic:spPr>
                </pic:pic>
              </a:graphicData>
            </a:graphic>
          </wp:inline>
        </w:drawing>
      </w:r>
    </w:p>
    <w:p w14:paraId="0DC46A63" w14:textId="77777777" w:rsidR="008D2F62" w:rsidRDefault="008D2F62" w:rsidP="008D2F62">
      <w:pPr>
        <w:pStyle w:val="Brdtekst"/>
        <w:jc w:val="right"/>
        <w:rPr>
          <w:b w:val="0"/>
          <w:sz w:val="20"/>
          <w:szCs w:val="20"/>
        </w:rPr>
      </w:pPr>
    </w:p>
    <w:p w14:paraId="43321BB3" w14:textId="77777777" w:rsidR="00C425CF" w:rsidRPr="008D2F62" w:rsidRDefault="008D2F62" w:rsidP="008D2F62">
      <w:pPr>
        <w:pStyle w:val="Brdtekst"/>
        <w:jc w:val="right"/>
        <w:rPr>
          <w:b w:val="0"/>
          <w:sz w:val="20"/>
          <w:szCs w:val="20"/>
        </w:rPr>
      </w:pPr>
      <w:r w:rsidRPr="008D2F62">
        <w:rPr>
          <w:b w:val="0"/>
          <w:sz w:val="20"/>
          <w:szCs w:val="20"/>
        </w:rPr>
        <w:t>Tilsynet med interne skoler</w:t>
      </w:r>
    </w:p>
    <w:p w14:paraId="745D83A8" w14:textId="77777777" w:rsidR="00C425CF" w:rsidRPr="00BE4CF6" w:rsidRDefault="00C425CF" w:rsidP="00C425CF">
      <w:pPr>
        <w:pStyle w:val="Brdtekst"/>
        <w:jc w:val="center"/>
        <w:rPr>
          <w:b w:val="0"/>
          <w:color w:val="FF0000"/>
          <w:sz w:val="36"/>
          <w:szCs w:val="36"/>
        </w:rPr>
      </w:pPr>
    </w:p>
    <w:p w14:paraId="4290B7DF" w14:textId="77777777" w:rsidR="00C425CF" w:rsidRPr="00BE4CF6" w:rsidRDefault="00C425CF" w:rsidP="00C425CF">
      <w:pPr>
        <w:pStyle w:val="Brdtekst"/>
        <w:jc w:val="center"/>
        <w:rPr>
          <w:b w:val="0"/>
          <w:color w:val="FF0000"/>
          <w:sz w:val="36"/>
          <w:szCs w:val="36"/>
        </w:rPr>
      </w:pPr>
    </w:p>
    <w:p w14:paraId="44EAB8F5" w14:textId="77777777" w:rsidR="00C425CF" w:rsidRPr="00BE4CF6" w:rsidRDefault="00C425CF" w:rsidP="00C425CF">
      <w:pPr>
        <w:pStyle w:val="Brdtekst"/>
        <w:jc w:val="center"/>
        <w:rPr>
          <w:b w:val="0"/>
          <w:color w:val="FF0000"/>
          <w:sz w:val="36"/>
          <w:szCs w:val="36"/>
        </w:rPr>
      </w:pPr>
    </w:p>
    <w:p w14:paraId="7BC66BC3" w14:textId="77777777" w:rsidR="00C425CF" w:rsidRPr="00BE4CF6" w:rsidRDefault="00C425CF" w:rsidP="00C425CF">
      <w:pPr>
        <w:pStyle w:val="Brdtekst"/>
        <w:jc w:val="center"/>
        <w:rPr>
          <w:b w:val="0"/>
          <w:color w:val="FF0000"/>
          <w:sz w:val="36"/>
          <w:szCs w:val="36"/>
        </w:rPr>
      </w:pPr>
    </w:p>
    <w:p w14:paraId="0621131A" w14:textId="77777777" w:rsidR="00C425CF" w:rsidRPr="00BE4CF6" w:rsidRDefault="00C425CF" w:rsidP="00C425CF">
      <w:pPr>
        <w:pStyle w:val="Brdtekst"/>
        <w:jc w:val="center"/>
        <w:rPr>
          <w:b w:val="0"/>
          <w:color w:val="FF0000"/>
          <w:sz w:val="36"/>
          <w:szCs w:val="36"/>
        </w:rPr>
      </w:pPr>
    </w:p>
    <w:p w14:paraId="3DE67847" w14:textId="77777777" w:rsidR="008D2F62" w:rsidRDefault="008D2F62" w:rsidP="00C425CF">
      <w:pPr>
        <w:pStyle w:val="Brdtekst"/>
        <w:jc w:val="center"/>
        <w:rPr>
          <w:sz w:val="72"/>
          <w:szCs w:val="72"/>
        </w:rPr>
      </w:pPr>
    </w:p>
    <w:p w14:paraId="4DA11F99" w14:textId="77777777" w:rsidR="00C425CF" w:rsidRPr="00BE4CF6" w:rsidRDefault="00C425CF" w:rsidP="00C425CF">
      <w:pPr>
        <w:pStyle w:val="Brdtekst"/>
        <w:jc w:val="center"/>
        <w:rPr>
          <w:sz w:val="72"/>
          <w:szCs w:val="72"/>
        </w:rPr>
      </w:pPr>
      <w:r w:rsidRPr="00BE4CF6">
        <w:rPr>
          <w:sz w:val="72"/>
          <w:szCs w:val="72"/>
        </w:rPr>
        <w:t xml:space="preserve">Tilsynsrapport </w:t>
      </w:r>
    </w:p>
    <w:p w14:paraId="39460853" w14:textId="77777777" w:rsidR="00C425CF" w:rsidRPr="00BE4CF6" w:rsidRDefault="00C425CF" w:rsidP="00C425CF">
      <w:pPr>
        <w:pStyle w:val="Brdtekst"/>
        <w:jc w:val="center"/>
        <w:rPr>
          <w:sz w:val="72"/>
          <w:szCs w:val="72"/>
        </w:rPr>
      </w:pPr>
    </w:p>
    <w:p w14:paraId="4EBA2687" w14:textId="03005BC9" w:rsidR="00C425CF" w:rsidRDefault="005A2C34" w:rsidP="00C425CF">
      <w:pPr>
        <w:pStyle w:val="Brdtekst"/>
        <w:jc w:val="center"/>
        <w:rPr>
          <w:sz w:val="48"/>
          <w:szCs w:val="48"/>
        </w:rPr>
      </w:pPr>
      <w:proofErr w:type="spellStart"/>
      <w:r>
        <w:rPr>
          <w:sz w:val="48"/>
          <w:szCs w:val="48"/>
        </w:rPr>
        <w:t>Lykkegard</w:t>
      </w:r>
      <w:proofErr w:type="spellEnd"/>
    </w:p>
    <w:p w14:paraId="3FCDD91B" w14:textId="32A5040D" w:rsidR="004A2225" w:rsidRPr="004A2225" w:rsidRDefault="004A2225" w:rsidP="00C425CF">
      <w:pPr>
        <w:pStyle w:val="Brdtekst"/>
        <w:jc w:val="center"/>
        <w:rPr>
          <w:sz w:val="36"/>
          <w:szCs w:val="36"/>
        </w:rPr>
      </w:pPr>
      <w:r w:rsidRPr="004A2225">
        <w:rPr>
          <w:sz w:val="36"/>
          <w:szCs w:val="36"/>
        </w:rPr>
        <w:t>Skolekode:</w:t>
      </w:r>
      <w:r w:rsidR="002255EE">
        <w:rPr>
          <w:sz w:val="36"/>
          <w:szCs w:val="36"/>
        </w:rPr>
        <w:t xml:space="preserve"> 281061</w:t>
      </w:r>
    </w:p>
    <w:p w14:paraId="5664E2BB" w14:textId="77777777" w:rsidR="00C425CF" w:rsidRPr="00806DFB" w:rsidRDefault="00C425CF" w:rsidP="00C425CF">
      <w:pPr>
        <w:pStyle w:val="Brdtekst"/>
        <w:jc w:val="center"/>
        <w:rPr>
          <w:sz w:val="48"/>
          <w:szCs w:val="48"/>
        </w:rPr>
      </w:pPr>
    </w:p>
    <w:p w14:paraId="775B0A07" w14:textId="2BABE8E7" w:rsidR="00C425CF" w:rsidRPr="00AA28B1" w:rsidRDefault="007B03E0" w:rsidP="00C425CF">
      <w:pPr>
        <w:pStyle w:val="Brdtekst"/>
        <w:jc w:val="center"/>
        <w:rPr>
          <w:sz w:val="48"/>
          <w:szCs w:val="48"/>
        </w:rPr>
      </w:pPr>
      <w:r>
        <w:rPr>
          <w:sz w:val="48"/>
          <w:szCs w:val="48"/>
        </w:rPr>
        <w:t>Forår 2020</w:t>
      </w:r>
    </w:p>
    <w:p w14:paraId="7A9CB689" w14:textId="77777777" w:rsidR="00C425CF" w:rsidRPr="00AA28B1" w:rsidRDefault="00C425CF" w:rsidP="00C425CF">
      <w:pPr>
        <w:pStyle w:val="Brdtekst"/>
        <w:rPr>
          <w:color w:val="FF0000"/>
          <w:sz w:val="20"/>
          <w:szCs w:val="20"/>
        </w:rPr>
      </w:pPr>
    </w:p>
    <w:p w14:paraId="691399AE" w14:textId="77777777" w:rsidR="00C425CF" w:rsidRPr="00BE4CF6" w:rsidRDefault="00C425CF" w:rsidP="00C425CF">
      <w:pPr>
        <w:pStyle w:val="Brdtekst"/>
        <w:rPr>
          <w:b w:val="0"/>
          <w:color w:val="FF0000"/>
          <w:sz w:val="20"/>
          <w:szCs w:val="20"/>
        </w:rPr>
      </w:pPr>
    </w:p>
    <w:p w14:paraId="2FFBA86A" w14:textId="77777777" w:rsidR="00C425CF" w:rsidRPr="00BE4CF6" w:rsidRDefault="00C425CF" w:rsidP="00C425CF">
      <w:pPr>
        <w:pStyle w:val="Brdtekst"/>
        <w:rPr>
          <w:b w:val="0"/>
          <w:color w:val="FF0000"/>
          <w:sz w:val="20"/>
          <w:szCs w:val="20"/>
        </w:rPr>
      </w:pPr>
    </w:p>
    <w:p w14:paraId="6478BC2E" w14:textId="77777777" w:rsidR="00C425CF" w:rsidRPr="00BE4CF6" w:rsidRDefault="00C425CF" w:rsidP="00C425CF">
      <w:pPr>
        <w:pStyle w:val="Brdtekst"/>
        <w:rPr>
          <w:b w:val="0"/>
          <w:color w:val="FF0000"/>
          <w:sz w:val="20"/>
          <w:szCs w:val="20"/>
        </w:rPr>
      </w:pPr>
    </w:p>
    <w:p w14:paraId="06D80A1B" w14:textId="77777777" w:rsidR="00C425CF" w:rsidRPr="00BE4CF6" w:rsidRDefault="00C425CF" w:rsidP="00C425CF">
      <w:pPr>
        <w:pStyle w:val="Brdtekst"/>
        <w:rPr>
          <w:b w:val="0"/>
          <w:color w:val="FF0000"/>
          <w:sz w:val="20"/>
          <w:szCs w:val="20"/>
        </w:rPr>
      </w:pPr>
    </w:p>
    <w:p w14:paraId="290855AC" w14:textId="77777777" w:rsidR="00C425CF" w:rsidRPr="00BE4CF6" w:rsidRDefault="00C425CF" w:rsidP="00C425CF">
      <w:pPr>
        <w:pStyle w:val="Brdtekst"/>
        <w:rPr>
          <w:b w:val="0"/>
          <w:color w:val="FF0000"/>
          <w:sz w:val="20"/>
          <w:szCs w:val="20"/>
        </w:rPr>
      </w:pPr>
    </w:p>
    <w:p w14:paraId="3FCB733D" w14:textId="77777777" w:rsidR="00C425CF" w:rsidRPr="00BE4CF6" w:rsidRDefault="00C425CF" w:rsidP="00C425CF">
      <w:pPr>
        <w:pStyle w:val="Brdtekst"/>
        <w:rPr>
          <w:b w:val="0"/>
          <w:color w:val="FF0000"/>
          <w:sz w:val="20"/>
          <w:szCs w:val="20"/>
        </w:rPr>
      </w:pPr>
    </w:p>
    <w:p w14:paraId="7B10B722" w14:textId="77777777" w:rsidR="00C425CF" w:rsidRPr="00BE4CF6" w:rsidRDefault="00C425CF" w:rsidP="00C425CF">
      <w:pPr>
        <w:pStyle w:val="Brdtekst"/>
        <w:rPr>
          <w:b w:val="0"/>
          <w:color w:val="FF0000"/>
          <w:sz w:val="20"/>
          <w:szCs w:val="20"/>
        </w:rPr>
      </w:pPr>
    </w:p>
    <w:p w14:paraId="4B4E9A99" w14:textId="77777777" w:rsidR="00C425CF" w:rsidRPr="00BE4CF6" w:rsidRDefault="00C425CF" w:rsidP="00C425CF">
      <w:pPr>
        <w:pStyle w:val="Brdtekst"/>
        <w:rPr>
          <w:b w:val="0"/>
          <w:color w:val="FF0000"/>
          <w:sz w:val="20"/>
          <w:szCs w:val="20"/>
        </w:rPr>
      </w:pPr>
    </w:p>
    <w:p w14:paraId="218DB42E" w14:textId="77777777" w:rsidR="00C425CF" w:rsidRPr="00BE4CF6" w:rsidRDefault="00C425CF" w:rsidP="00C425CF">
      <w:pPr>
        <w:pStyle w:val="Brdtekst"/>
        <w:rPr>
          <w:b w:val="0"/>
          <w:color w:val="FF0000"/>
          <w:sz w:val="20"/>
          <w:szCs w:val="20"/>
        </w:rPr>
      </w:pPr>
    </w:p>
    <w:p w14:paraId="5445FEF5" w14:textId="77777777" w:rsidR="00C425CF" w:rsidRPr="00BE4CF6" w:rsidRDefault="00C425CF" w:rsidP="00C425CF">
      <w:pPr>
        <w:pStyle w:val="Brdtekst"/>
        <w:rPr>
          <w:b w:val="0"/>
          <w:color w:val="FF0000"/>
          <w:sz w:val="20"/>
          <w:szCs w:val="20"/>
        </w:rPr>
      </w:pPr>
    </w:p>
    <w:p w14:paraId="1C52EA54" w14:textId="77777777" w:rsidR="00C425CF" w:rsidRPr="00BE4CF6" w:rsidRDefault="00C425CF" w:rsidP="00C425CF">
      <w:pPr>
        <w:pStyle w:val="Brdtekst"/>
        <w:rPr>
          <w:b w:val="0"/>
          <w:color w:val="FF0000"/>
          <w:sz w:val="20"/>
          <w:szCs w:val="20"/>
        </w:rPr>
      </w:pPr>
    </w:p>
    <w:p w14:paraId="33F44C84" w14:textId="77777777" w:rsidR="00C425CF" w:rsidRPr="00BE4CF6" w:rsidRDefault="00C425CF" w:rsidP="00C425CF">
      <w:pPr>
        <w:pStyle w:val="Brdtekst"/>
        <w:rPr>
          <w:b w:val="0"/>
          <w:color w:val="FF0000"/>
          <w:sz w:val="20"/>
          <w:szCs w:val="20"/>
        </w:rPr>
      </w:pPr>
    </w:p>
    <w:p w14:paraId="3E28400A" w14:textId="77777777" w:rsidR="00C425CF" w:rsidRPr="00BE4CF6" w:rsidRDefault="00C425CF" w:rsidP="00C425CF">
      <w:pPr>
        <w:pStyle w:val="Brdtekst"/>
        <w:rPr>
          <w:b w:val="0"/>
          <w:color w:val="FF0000"/>
          <w:sz w:val="20"/>
          <w:szCs w:val="20"/>
        </w:rPr>
      </w:pPr>
    </w:p>
    <w:p w14:paraId="292DA28A" w14:textId="77777777" w:rsidR="00C425CF" w:rsidRPr="00BE4CF6" w:rsidRDefault="00C425CF" w:rsidP="00C425CF">
      <w:pPr>
        <w:pStyle w:val="Brdtekst"/>
        <w:rPr>
          <w:b w:val="0"/>
          <w:color w:val="FF0000"/>
          <w:sz w:val="20"/>
          <w:szCs w:val="20"/>
        </w:rPr>
      </w:pPr>
    </w:p>
    <w:p w14:paraId="56C158FB" w14:textId="77777777" w:rsidR="00C425CF" w:rsidRPr="00BE4CF6" w:rsidRDefault="00C425CF" w:rsidP="00C425CF">
      <w:pPr>
        <w:rPr>
          <w:color w:val="FF0000"/>
        </w:rPr>
      </w:pPr>
    </w:p>
    <w:p w14:paraId="527F6EA6" w14:textId="77777777" w:rsidR="00C425CF" w:rsidRDefault="00C425CF" w:rsidP="00C425CF">
      <w:pPr>
        <w:pStyle w:val="Brdtekst"/>
        <w:rPr>
          <w:sz w:val="22"/>
          <w:szCs w:val="22"/>
        </w:rPr>
      </w:pPr>
    </w:p>
    <w:p w14:paraId="7DC4AB7F" w14:textId="77777777" w:rsidR="008D2F62" w:rsidRDefault="008D2F62" w:rsidP="0064011C">
      <w:pPr>
        <w:spacing w:after="200"/>
        <w:rPr>
          <w:sz w:val="22"/>
        </w:rPr>
      </w:pPr>
    </w:p>
    <w:p w14:paraId="7CF41521" w14:textId="77777777" w:rsidR="008D2F62" w:rsidRDefault="008D2F62" w:rsidP="0064011C">
      <w:pPr>
        <w:spacing w:after="200"/>
        <w:rPr>
          <w:sz w:val="22"/>
        </w:rPr>
      </w:pPr>
    </w:p>
    <w:p w14:paraId="21D78B9B" w14:textId="77777777" w:rsidR="007B03E0" w:rsidRPr="002255EE" w:rsidRDefault="008D2F62" w:rsidP="007B03E0">
      <w:pPr>
        <w:spacing w:before="240"/>
        <w:rPr>
          <w:rFonts w:cs="Arial"/>
          <w:szCs w:val="20"/>
        </w:rPr>
      </w:pPr>
      <w:r>
        <w:rPr>
          <w:sz w:val="22"/>
        </w:rPr>
        <w:br w:type="page"/>
      </w:r>
      <w:r w:rsidR="007B03E0" w:rsidRPr="002255EE">
        <w:rPr>
          <w:rFonts w:cs="Arial"/>
          <w:szCs w:val="20"/>
        </w:rPr>
        <w:lastRenderedPageBreak/>
        <w:t xml:space="preserve">Tilsynsrapport fra sidste tilsynsbesøg kan ses på </w:t>
      </w:r>
      <w:hyperlink r:id="rId8" w:history="1">
        <w:r w:rsidR="007B03E0" w:rsidRPr="002255EE">
          <w:rPr>
            <w:rStyle w:val="Hyperlink"/>
            <w:rFonts w:cs="Arial"/>
            <w:szCs w:val="20"/>
          </w:rPr>
          <w:t>http://holbaek.dk/borger/boern-og-unge/boern-og-unge-med-saerlige-behov/specialtilbud/tilsyn-med-interne-skoler/</w:t>
        </w:r>
      </w:hyperlink>
    </w:p>
    <w:p w14:paraId="65136C1C" w14:textId="77777777" w:rsidR="007B03E0" w:rsidRPr="002255EE" w:rsidRDefault="007B03E0" w:rsidP="007B03E0">
      <w:pPr>
        <w:pStyle w:val="Overskrift1"/>
        <w:rPr>
          <w:rFonts w:ascii="Arial" w:hAnsi="Arial" w:cs="Arial"/>
          <w:sz w:val="20"/>
          <w:szCs w:val="20"/>
        </w:rPr>
      </w:pPr>
    </w:p>
    <w:p w14:paraId="35274DDB" w14:textId="77777777" w:rsidR="007B03E0" w:rsidRPr="002255EE" w:rsidRDefault="007B03E0" w:rsidP="007B03E0">
      <w:pPr>
        <w:rPr>
          <w:rFonts w:cs="Arial"/>
          <w:szCs w:val="20"/>
        </w:rPr>
      </w:pPr>
      <w:r w:rsidRPr="002255EE">
        <w:rPr>
          <w:rFonts w:cs="Arial"/>
          <w:szCs w:val="20"/>
        </w:rPr>
        <w:t>Tilsynet er gennemført med baggrund i nedenstående lovrammer og materialer:</w:t>
      </w:r>
    </w:p>
    <w:p w14:paraId="3FE2A2AD" w14:textId="77777777" w:rsidR="007B03E0" w:rsidRPr="002255EE" w:rsidRDefault="007B03E0" w:rsidP="007B03E0">
      <w:pPr>
        <w:rPr>
          <w:rFonts w:cs="Arial"/>
          <w:szCs w:val="20"/>
        </w:rPr>
      </w:pPr>
    </w:p>
    <w:p w14:paraId="748791B3" w14:textId="77777777" w:rsidR="007B03E0" w:rsidRPr="002255EE" w:rsidRDefault="007B03E0" w:rsidP="007B03E0">
      <w:pPr>
        <w:rPr>
          <w:rFonts w:cs="Arial"/>
          <w:szCs w:val="20"/>
        </w:rPr>
      </w:pPr>
      <w:r w:rsidRPr="002255EE">
        <w:rPr>
          <w:rFonts w:cs="Arial"/>
          <w:szCs w:val="20"/>
        </w:rPr>
        <w:t>Folkeskoleloven og bekendtgørelser i tilknytning hertil</w:t>
      </w:r>
    </w:p>
    <w:p w14:paraId="0FED6B7A" w14:textId="77777777" w:rsidR="007B03E0" w:rsidRPr="002255EE" w:rsidRDefault="007B03E0" w:rsidP="007B03E0">
      <w:pPr>
        <w:rPr>
          <w:rFonts w:cs="Arial"/>
          <w:szCs w:val="20"/>
        </w:rPr>
      </w:pPr>
      <w:r w:rsidRPr="002255EE">
        <w:rPr>
          <w:rFonts w:cs="Arial"/>
          <w:szCs w:val="20"/>
        </w:rPr>
        <w:t>Bekendtgørelser om specialundervisning</w:t>
      </w:r>
    </w:p>
    <w:p w14:paraId="2240ED15" w14:textId="77777777" w:rsidR="007B03E0" w:rsidRPr="002255EE" w:rsidRDefault="007B03E0" w:rsidP="007B03E0">
      <w:pPr>
        <w:rPr>
          <w:rFonts w:cs="Arial"/>
          <w:szCs w:val="20"/>
        </w:rPr>
      </w:pPr>
      <w:r w:rsidRPr="002255EE">
        <w:rPr>
          <w:rFonts w:cs="Arial"/>
          <w:szCs w:val="20"/>
        </w:rPr>
        <w:t xml:space="preserve">Overenskomsten med Holbæk Kommune </w:t>
      </w:r>
    </w:p>
    <w:p w14:paraId="2FD3F63A" w14:textId="77777777" w:rsidR="007B03E0" w:rsidRPr="002255EE" w:rsidRDefault="007B03E0" w:rsidP="007B03E0">
      <w:pPr>
        <w:rPr>
          <w:rFonts w:cs="Arial"/>
          <w:szCs w:val="20"/>
        </w:rPr>
      </w:pPr>
      <w:r w:rsidRPr="002255EE">
        <w:rPr>
          <w:rFonts w:cs="Arial"/>
          <w:szCs w:val="20"/>
        </w:rPr>
        <w:t xml:space="preserve">Undervisningsministeriets </w:t>
      </w:r>
      <w:proofErr w:type="spellStart"/>
      <w:r w:rsidRPr="002255EE">
        <w:rPr>
          <w:rFonts w:cs="Arial"/>
          <w:szCs w:val="20"/>
        </w:rPr>
        <w:t>folder:”Tilsyn</w:t>
      </w:r>
      <w:proofErr w:type="spellEnd"/>
      <w:r w:rsidRPr="002255EE">
        <w:rPr>
          <w:rFonts w:cs="Arial"/>
          <w:szCs w:val="20"/>
        </w:rPr>
        <w:t xml:space="preserve"> med specialundervisning til børn og unge på interne skoler” </w:t>
      </w:r>
    </w:p>
    <w:p w14:paraId="7199E05D" w14:textId="77777777" w:rsidR="007B03E0" w:rsidRPr="002255EE" w:rsidRDefault="00E07A53" w:rsidP="007B03E0">
      <w:pPr>
        <w:rPr>
          <w:rFonts w:cs="Arial"/>
          <w:szCs w:val="20"/>
        </w:rPr>
      </w:pPr>
      <w:hyperlink r:id="rId9" w:history="1">
        <w:r w:rsidR="007B03E0" w:rsidRPr="002255EE">
          <w:rPr>
            <w:rStyle w:val="Hyperlink"/>
            <w:rFonts w:cs="Arial"/>
            <w:szCs w:val="20"/>
          </w:rPr>
          <w:t>file:///C:/Users/kars/Downloads/151218-Tilsynspraksis%20(2).pdf</w:t>
        </w:r>
      </w:hyperlink>
    </w:p>
    <w:p w14:paraId="3741530F" w14:textId="77777777" w:rsidR="007B03E0" w:rsidRPr="002255EE" w:rsidRDefault="007B03E0" w:rsidP="007B03E0">
      <w:pPr>
        <w:rPr>
          <w:rFonts w:cs="Arial"/>
          <w:szCs w:val="20"/>
        </w:rPr>
      </w:pPr>
    </w:p>
    <w:p w14:paraId="601C4947" w14:textId="77777777" w:rsidR="007B03E0" w:rsidRPr="002255EE" w:rsidRDefault="007B03E0" w:rsidP="007B03E0">
      <w:pPr>
        <w:pStyle w:val="Overskrift1"/>
        <w:rPr>
          <w:rFonts w:ascii="Arial" w:hAnsi="Arial" w:cs="Arial"/>
          <w:sz w:val="20"/>
          <w:szCs w:val="20"/>
        </w:rPr>
      </w:pPr>
      <w:r w:rsidRPr="002255EE">
        <w:rPr>
          <w:rFonts w:ascii="Arial" w:hAnsi="Arial" w:cs="Arial"/>
          <w:sz w:val="20"/>
          <w:szCs w:val="20"/>
        </w:rPr>
        <w:t>Afsnit 1: Tilsynsbesøg</w:t>
      </w:r>
    </w:p>
    <w:p w14:paraId="38341909" w14:textId="77777777" w:rsidR="007B03E0" w:rsidRPr="002255EE" w:rsidRDefault="007B03E0" w:rsidP="007B03E0">
      <w:pPr>
        <w:rPr>
          <w:rFonts w:cs="Arial"/>
          <w:szCs w:val="20"/>
        </w:rPr>
      </w:pPr>
      <w:r w:rsidRPr="002255EE">
        <w:rPr>
          <w:rFonts w:cs="Arial"/>
          <w:szCs w:val="20"/>
        </w:rPr>
        <w:t>(Udfyldes af tilsynskonsulenten i tilknytning til tilsynsbesøget)</w:t>
      </w:r>
    </w:p>
    <w:p w14:paraId="41B14BDB" w14:textId="77777777" w:rsidR="007B03E0" w:rsidRPr="002255EE" w:rsidRDefault="007B03E0" w:rsidP="007B03E0">
      <w:pPr>
        <w:rPr>
          <w:rFonts w:cs="Arial"/>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8"/>
      </w:tblGrid>
      <w:tr w:rsidR="007B03E0" w:rsidRPr="002255EE" w14:paraId="2EE78565" w14:textId="77777777" w:rsidTr="00F953E4">
        <w:tc>
          <w:tcPr>
            <w:tcW w:w="9854" w:type="dxa"/>
          </w:tcPr>
          <w:p w14:paraId="49B7E561" w14:textId="77777777" w:rsidR="007B03E0" w:rsidRPr="002255EE" w:rsidRDefault="007B03E0" w:rsidP="00F953E4">
            <w:pPr>
              <w:pStyle w:val="Fodnotetekst"/>
              <w:rPr>
                <w:rFonts w:ascii="Arial" w:hAnsi="Arial" w:cs="Arial"/>
                <w:b/>
                <w:lang w:val="da-DK"/>
              </w:rPr>
            </w:pPr>
            <w:r w:rsidRPr="002255EE">
              <w:rPr>
                <w:rFonts w:ascii="Arial" w:hAnsi="Arial" w:cs="Arial"/>
                <w:b/>
                <w:lang w:val="da-DK"/>
              </w:rPr>
              <w:t>A. Tilsynets gennemførelse</w:t>
            </w:r>
          </w:p>
        </w:tc>
      </w:tr>
      <w:tr w:rsidR="007B03E0" w:rsidRPr="002255EE" w14:paraId="6BE074E8" w14:textId="77777777" w:rsidTr="00F953E4">
        <w:trPr>
          <w:trHeight w:val="558"/>
        </w:trPr>
        <w:tc>
          <w:tcPr>
            <w:tcW w:w="9854" w:type="dxa"/>
            <w:tcBorders>
              <w:top w:val="nil"/>
            </w:tcBorders>
          </w:tcPr>
          <w:p w14:paraId="02F52E4A" w14:textId="77777777" w:rsidR="007B03E0" w:rsidRPr="002255EE" w:rsidRDefault="007B03E0" w:rsidP="00F953E4">
            <w:pPr>
              <w:rPr>
                <w:rFonts w:cs="Arial"/>
                <w:szCs w:val="20"/>
              </w:rPr>
            </w:pPr>
          </w:p>
          <w:p w14:paraId="12FD8203" w14:textId="655FEACF" w:rsidR="007B03E0" w:rsidRPr="002255EE" w:rsidRDefault="007B03E0" w:rsidP="00F953E4">
            <w:pPr>
              <w:rPr>
                <w:rFonts w:cs="Arial"/>
                <w:i/>
                <w:szCs w:val="20"/>
              </w:rPr>
            </w:pPr>
            <w:r w:rsidRPr="002255EE">
              <w:rPr>
                <w:rFonts w:cs="Arial"/>
                <w:i/>
                <w:szCs w:val="20"/>
              </w:rPr>
              <w:t xml:space="preserve">Dato:  </w:t>
            </w:r>
            <w:r w:rsidR="003A744F" w:rsidRPr="002255EE">
              <w:rPr>
                <w:rFonts w:cs="Arial"/>
                <w:i/>
                <w:szCs w:val="20"/>
              </w:rPr>
              <w:t>20</w:t>
            </w:r>
            <w:r w:rsidR="005A2C34" w:rsidRPr="002255EE">
              <w:rPr>
                <w:rFonts w:cs="Arial"/>
                <w:i/>
                <w:szCs w:val="20"/>
              </w:rPr>
              <w:t xml:space="preserve">/5 </w:t>
            </w:r>
            <w:r w:rsidRPr="002255EE">
              <w:rPr>
                <w:rFonts w:cs="Arial"/>
                <w:szCs w:val="20"/>
              </w:rPr>
              <w:t>2020</w:t>
            </w:r>
          </w:p>
          <w:p w14:paraId="22715841" w14:textId="77777777" w:rsidR="007B03E0" w:rsidRPr="002255EE" w:rsidRDefault="007B03E0" w:rsidP="00F953E4">
            <w:pPr>
              <w:rPr>
                <w:rFonts w:cs="Arial"/>
                <w:szCs w:val="20"/>
              </w:rPr>
            </w:pPr>
          </w:p>
          <w:p w14:paraId="715371B4" w14:textId="77777777" w:rsidR="007B03E0" w:rsidRPr="002255EE" w:rsidRDefault="007B03E0" w:rsidP="00F953E4">
            <w:pPr>
              <w:rPr>
                <w:rFonts w:cs="Arial"/>
                <w:szCs w:val="20"/>
              </w:rPr>
            </w:pPr>
            <w:r w:rsidRPr="002255EE">
              <w:rPr>
                <w:rFonts w:cs="Arial"/>
                <w:szCs w:val="20"/>
              </w:rPr>
              <w:t>Birgitte Spandet Thielsen</w:t>
            </w:r>
          </w:p>
          <w:p w14:paraId="293DFA28" w14:textId="77777777" w:rsidR="007B03E0" w:rsidRPr="002255EE" w:rsidRDefault="007B03E0" w:rsidP="00F953E4">
            <w:pPr>
              <w:rPr>
                <w:rFonts w:cs="Arial"/>
                <w:szCs w:val="20"/>
              </w:rPr>
            </w:pPr>
            <w:r w:rsidRPr="002255EE">
              <w:rPr>
                <w:rFonts w:cs="Arial"/>
                <w:szCs w:val="20"/>
              </w:rPr>
              <w:t xml:space="preserve">Tilsynskonsulent </w:t>
            </w:r>
          </w:p>
          <w:p w14:paraId="49B29C6F" w14:textId="77777777" w:rsidR="007B03E0" w:rsidRPr="002255EE" w:rsidRDefault="007B03E0" w:rsidP="00F953E4">
            <w:pPr>
              <w:rPr>
                <w:rFonts w:cs="Arial"/>
                <w:szCs w:val="20"/>
              </w:rPr>
            </w:pPr>
            <w:r w:rsidRPr="002255EE">
              <w:rPr>
                <w:rFonts w:cs="Arial"/>
                <w:szCs w:val="20"/>
              </w:rPr>
              <w:t>Fagcenter for Læring og Trivsel, Holbæk kommune</w:t>
            </w:r>
          </w:p>
          <w:p w14:paraId="6428283C" w14:textId="77777777" w:rsidR="007B03E0" w:rsidRPr="002255EE" w:rsidRDefault="007B03E0" w:rsidP="00F953E4">
            <w:pPr>
              <w:rPr>
                <w:rFonts w:cs="Arial"/>
                <w:szCs w:val="20"/>
              </w:rPr>
            </w:pPr>
            <w:r w:rsidRPr="002255EE">
              <w:rPr>
                <w:rFonts w:cs="Arial"/>
                <w:szCs w:val="20"/>
              </w:rPr>
              <w:t>7236 8793</w:t>
            </w:r>
          </w:p>
          <w:p w14:paraId="739C84CC" w14:textId="77777777" w:rsidR="007B03E0" w:rsidRPr="002255EE" w:rsidRDefault="00E07A53" w:rsidP="00F953E4">
            <w:pPr>
              <w:rPr>
                <w:rFonts w:cs="Arial"/>
                <w:szCs w:val="20"/>
                <w:lang w:eastAsia="ar-SA"/>
              </w:rPr>
            </w:pPr>
            <w:hyperlink r:id="rId10" w:history="1">
              <w:r w:rsidR="007B03E0" w:rsidRPr="002255EE">
                <w:rPr>
                  <w:rStyle w:val="Hyperlink"/>
                  <w:rFonts w:cs="Arial"/>
                  <w:szCs w:val="20"/>
                  <w:lang w:eastAsia="ar-SA"/>
                </w:rPr>
                <w:t>kars@holb.dk</w:t>
              </w:r>
            </w:hyperlink>
          </w:p>
          <w:p w14:paraId="569F81BD" w14:textId="77777777" w:rsidR="007B03E0" w:rsidRPr="002255EE" w:rsidRDefault="007B03E0" w:rsidP="00F953E4">
            <w:pPr>
              <w:rPr>
                <w:rFonts w:cs="Arial"/>
                <w:szCs w:val="20"/>
              </w:rPr>
            </w:pPr>
          </w:p>
          <w:p w14:paraId="2F871294" w14:textId="0B064520" w:rsidR="007B03E0" w:rsidRPr="002255EE" w:rsidRDefault="007B03E0" w:rsidP="002255EE">
            <w:pPr>
              <w:rPr>
                <w:rFonts w:cs="Arial"/>
                <w:i/>
                <w:szCs w:val="20"/>
              </w:rPr>
            </w:pPr>
            <w:r w:rsidRPr="002255EE">
              <w:rPr>
                <w:rFonts w:cs="Arial"/>
                <w:i/>
                <w:szCs w:val="20"/>
              </w:rPr>
              <w:t>Anmeldt tilsyn:</w:t>
            </w:r>
            <w:r w:rsidR="002255EE">
              <w:rPr>
                <w:rFonts w:cs="Arial"/>
                <w:i/>
                <w:szCs w:val="20"/>
              </w:rPr>
              <w:t xml:space="preserve"> </w:t>
            </w:r>
            <w:r w:rsidR="002255EE">
              <w:rPr>
                <w:rFonts w:cs="Arial"/>
                <w:iCs/>
                <w:szCs w:val="20"/>
              </w:rPr>
              <w:t>Det planlagte tilsynsbesøg blev rykket</w:t>
            </w:r>
            <w:r w:rsidR="002255EE" w:rsidRPr="002255EE">
              <w:rPr>
                <w:rFonts w:cs="Arial"/>
                <w:szCs w:val="20"/>
              </w:rPr>
              <w:t xml:space="preserve"> </w:t>
            </w:r>
            <w:r w:rsidR="002255EE">
              <w:rPr>
                <w:rFonts w:cs="Arial"/>
                <w:szCs w:val="20"/>
              </w:rPr>
              <w:t xml:space="preserve">grundet </w:t>
            </w:r>
            <w:proofErr w:type="spellStart"/>
            <w:r w:rsidR="002255EE">
              <w:rPr>
                <w:rFonts w:cs="Arial"/>
                <w:szCs w:val="20"/>
              </w:rPr>
              <w:t>corona</w:t>
            </w:r>
            <w:proofErr w:type="spellEnd"/>
            <w:r w:rsidR="002255EE">
              <w:rPr>
                <w:rFonts w:cs="Arial"/>
                <w:szCs w:val="20"/>
              </w:rPr>
              <w:t>.</w:t>
            </w:r>
          </w:p>
        </w:tc>
      </w:tr>
      <w:tr w:rsidR="007B03E0" w:rsidRPr="002255EE" w14:paraId="02F2E287" w14:textId="77777777" w:rsidTr="00F953E4">
        <w:tc>
          <w:tcPr>
            <w:tcW w:w="9854" w:type="dxa"/>
          </w:tcPr>
          <w:p w14:paraId="1CF1CA84" w14:textId="77777777" w:rsidR="007B03E0" w:rsidRPr="002255EE" w:rsidRDefault="007B03E0" w:rsidP="00F953E4">
            <w:pPr>
              <w:pStyle w:val="Fodnotetekst"/>
              <w:rPr>
                <w:rFonts w:ascii="Arial" w:hAnsi="Arial" w:cs="Arial"/>
                <w:b/>
                <w:lang w:val="da-DK"/>
              </w:rPr>
            </w:pPr>
            <w:r w:rsidRPr="002255EE">
              <w:rPr>
                <w:rFonts w:ascii="Arial" w:hAnsi="Arial" w:cs="Arial"/>
                <w:b/>
                <w:lang w:val="da-DK"/>
              </w:rPr>
              <w:t>B. Tilsynets formål og særlige fokuspunkter ved dette tilsynsbesøg</w:t>
            </w:r>
          </w:p>
        </w:tc>
      </w:tr>
      <w:tr w:rsidR="007B03E0" w:rsidRPr="002255EE" w14:paraId="62C69B2D" w14:textId="77777777" w:rsidTr="00F953E4">
        <w:trPr>
          <w:trHeight w:val="558"/>
        </w:trPr>
        <w:tc>
          <w:tcPr>
            <w:tcW w:w="9854" w:type="dxa"/>
            <w:tcBorders>
              <w:top w:val="nil"/>
            </w:tcBorders>
          </w:tcPr>
          <w:p w14:paraId="3AE90DD7" w14:textId="77777777" w:rsidR="007B03E0" w:rsidRPr="002255EE" w:rsidRDefault="007B03E0" w:rsidP="00F953E4">
            <w:pPr>
              <w:rPr>
                <w:rFonts w:cs="Arial"/>
                <w:szCs w:val="20"/>
              </w:rPr>
            </w:pPr>
          </w:p>
          <w:p w14:paraId="19C4BED0" w14:textId="77777777" w:rsidR="007B03E0" w:rsidRPr="002255EE" w:rsidRDefault="007B03E0" w:rsidP="00F953E4">
            <w:pPr>
              <w:rPr>
                <w:rFonts w:cs="Arial"/>
                <w:i/>
                <w:szCs w:val="20"/>
              </w:rPr>
            </w:pPr>
            <w:r w:rsidRPr="002255EE">
              <w:rPr>
                <w:rFonts w:cs="Arial"/>
                <w:i/>
                <w:szCs w:val="20"/>
              </w:rPr>
              <w:t>Tilsynets formål:</w:t>
            </w:r>
          </w:p>
          <w:p w14:paraId="2BD8E38B" w14:textId="77777777" w:rsidR="007B03E0" w:rsidRPr="002255EE" w:rsidRDefault="007B03E0" w:rsidP="00F953E4">
            <w:pPr>
              <w:rPr>
                <w:rFonts w:cs="Arial"/>
                <w:szCs w:val="20"/>
              </w:rPr>
            </w:pPr>
            <w:r w:rsidRPr="002255EE">
              <w:rPr>
                <w:rFonts w:cs="Arial"/>
                <w:szCs w:val="20"/>
              </w:rPr>
              <w:t>Formålet med tilsynet er først og fremmest at vurdere, om undervisningen står mål med den undervisning, der bliver givet i folkeskolen.</w:t>
            </w:r>
          </w:p>
          <w:p w14:paraId="3A9E04E4" w14:textId="77777777" w:rsidR="007B03E0" w:rsidRPr="002255EE" w:rsidRDefault="007B03E0" w:rsidP="00F953E4">
            <w:pPr>
              <w:rPr>
                <w:rFonts w:cs="Arial"/>
                <w:szCs w:val="20"/>
              </w:rPr>
            </w:pPr>
          </w:p>
          <w:p w14:paraId="5B2E7DE9" w14:textId="77777777" w:rsidR="007B03E0" w:rsidRPr="002255EE" w:rsidRDefault="007B03E0" w:rsidP="00F953E4">
            <w:pPr>
              <w:rPr>
                <w:rFonts w:cs="Arial"/>
                <w:i/>
                <w:szCs w:val="20"/>
              </w:rPr>
            </w:pPr>
            <w:r w:rsidRPr="002255EE">
              <w:rPr>
                <w:rFonts w:cs="Arial"/>
                <w:i/>
                <w:szCs w:val="20"/>
              </w:rPr>
              <w:t>Årets generelle fokusområder ved tilsynsbesøgene:</w:t>
            </w:r>
          </w:p>
          <w:p w14:paraId="21A140BE" w14:textId="77777777" w:rsidR="007B03E0" w:rsidRPr="002255EE" w:rsidRDefault="007B03E0" w:rsidP="007B03E0">
            <w:pPr>
              <w:pStyle w:val="Listeafsnit"/>
              <w:numPr>
                <w:ilvl w:val="0"/>
                <w:numId w:val="16"/>
              </w:numPr>
              <w:jc w:val="both"/>
              <w:rPr>
                <w:rFonts w:ascii="Arial" w:hAnsi="Arial" w:cs="Arial"/>
                <w:sz w:val="20"/>
                <w:szCs w:val="20"/>
              </w:rPr>
            </w:pPr>
            <w:r w:rsidRPr="002255EE">
              <w:rPr>
                <w:rFonts w:ascii="Arial" w:hAnsi="Arial" w:cs="Arial"/>
                <w:sz w:val="20"/>
                <w:szCs w:val="20"/>
              </w:rPr>
              <w:t>Generelt om udviklingen på skolen siden sidst:</w:t>
            </w:r>
          </w:p>
          <w:p w14:paraId="423D7E7B" w14:textId="77777777" w:rsidR="007B03E0" w:rsidRPr="002255EE" w:rsidRDefault="007B03E0" w:rsidP="00F953E4">
            <w:pPr>
              <w:pStyle w:val="Listeafsnit"/>
              <w:jc w:val="both"/>
              <w:rPr>
                <w:rFonts w:ascii="Arial" w:hAnsi="Arial" w:cs="Arial"/>
                <w:sz w:val="20"/>
                <w:szCs w:val="20"/>
              </w:rPr>
            </w:pPr>
            <w:r w:rsidRPr="002255EE">
              <w:rPr>
                <w:rFonts w:ascii="Arial" w:hAnsi="Arial" w:cs="Arial"/>
                <w:sz w:val="20"/>
                <w:szCs w:val="20"/>
              </w:rPr>
              <w:t>Opfølgning på tilsynets fokusområder:</w:t>
            </w:r>
          </w:p>
          <w:p w14:paraId="4C2A1D22" w14:textId="77777777" w:rsidR="007B03E0" w:rsidRPr="002255EE" w:rsidRDefault="007B03E0" w:rsidP="007B03E0">
            <w:pPr>
              <w:pStyle w:val="Listeafsnit"/>
              <w:numPr>
                <w:ilvl w:val="0"/>
                <w:numId w:val="16"/>
              </w:numPr>
              <w:spacing w:after="100" w:afterAutospacing="1"/>
              <w:ind w:left="714" w:hanging="357"/>
              <w:contextualSpacing/>
              <w:jc w:val="both"/>
              <w:rPr>
                <w:rFonts w:ascii="Arial" w:hAnsi="Arial" w:cs="Arial"/>
                <w:sz w:val="20"/>
                <w:szCs w:val="20"/>
              </w:rPr>
            </w:pPr>
            <w:r w:rsidRPr="002255EE">
              <w:rPr>
                <w:rFonts w:ascii="Arial" w:hAnsi="Arial" w:cs="Arial"/>
                <w:sz w:val="20"/>
                <w:szCs w:val="20"/>
              </w:rPr>
              <w:t xml:space="preserve">Status på skolens primære fokus/udviklingsområde for skoleåret 2019/20. </w:t>
            </w:r>
          </w:p>
          <w:p w14:paraId="06AC8323" w14:textId="77777777" w:rsidR="007B03E0" w:rsidRPr="002255EE" w:rsidRDefault="007B03E0" w:rsidP="007B03E0">
            <w:pPr>
              <w:pStyle w:val="Listeafsnit"/>
              <w:numPr>
                <w:ilvl w:val="0"/>
                <w:numId w:val="16"/>
              </w:numPr>
              <w:spacing w:after="100" w:afterAutospacing="1"/>
              <w:ind w:left="714" w:hanging="357"/>
              <w:contextualSpacing/>
              <w:rPr>
                <w:rFonts w:ascii="Arial" w:hAnsi="Arial" w:cs="Arial"/>
                <w:sz w:val="20"/>
                <w:szCs w:val="20"/>
              </w:rPr>
            </w:pPr>
            <w:r w:rsidRPr="002255EE">
              <w:rPr>
                <w:rFonts w:ascii="Arial" w:hAnsi="Arial" w:cs="Arial"/>
                <w:sz w:val="20"/>
                <w:szCs w:val="20"/>
              </w:rPr>
              <w:t>Status på skolens lektiehjælp og faglig fordybelse, herunder organisering.</w:t>
            </w:r>
          </w:p>
          <w:p w14:paraId="232F8AC4" w14:textId="77777777" w:rsidR="007B03E0" w:rsidRPr="002255EE" w:rsidRDefault="007B03E0" w:rsidP="007B03E0">
            <w:pPr>
              <w:pStyle w:val="Listeafsnit"/>
              <w:numPr>
                <w:ilvl w:val="0"/>
                <w:numId w:val="16"/>
              </w:numPr>
              <w:spacing w:after="100" w:afterAutospacing="1"/>
              <w:ind w:left="714" w:hanging="357"/>
              <w:contextualSpacing/>
              <w:rPr>
                <w:rFonts w:ascii="Arial" w:hAnsi="Arial" w:cs="Arial"/>
                <w:sz w:val="20"/>
                <w:szCs w:val="20"/>
              </w:rPr>
            </w:pPr>
            <w:r w:rsidRPr="002255EE">
              <w:rPr>
                <w:rFonts w:ascii="Arial" w:hAnsi="Arial" w:cs="Arial"/>
                <w:sz w:val="20"/>
                <w:szCs w:val="20"/>
              </w:rPr>
              <w:t>Skolens status på elever, der tager folkeskolens eksamen eller afgangsprøve.</w:t>
            </w:r>
          </w:p>
          <w:p w14:paraId="71EB4BC1" w14:textId="77777777" w:rsidR="007B03E0" w:rsidRPr="002255EE" w:rsidRDefault="007B03E0" w:rsidP="007B03E0">
            <w:pPr>
              <w:pStyle w:val="Listeafsnit"/>
              <w:numPr>
                <w:ilvl w:val="0"/>
                <w:numId w:val="16"/>
              </w:numPr>
              <w:spacing w:after="100" w:afterAutospacing="1"/>
              <w:ind w:left="714" w:hanging="357"/>
              <w:contextualSpacing/>
              <w:rPr>
                <w:rFonts w:ascii="Arial" w:hAnsi="Arial" w:cs="Arial"/>
                <w:sz w:val="20"/>
                <w:szCs w:val="20"/>
              </w:rPr>
            </w:pPr>
            <w:r w:rsidRPr="002255EE">
              <w:rPr>
                <w:rFonts w:ascii="Arial" w:hAnsi="Arial" w:cs="Arial"/>
                <w:sz w:val="20"/>
                <w:szCs w:val="20"/>
              </w:rPr>
              <w:t>Der ønskes en status på, hvordan skolen opfylder folkeskoleloven i forhold til fagrækken og timetalsfordelingen.</w:t>
            </w:r>
          </w:p>
          <w:p w14:paraId="6AC6210C" w14:textId="77777777" w:rsidR="007B03E0" w:rsidRPr="002255EE" w:rsidRDefault="007B03E0" w:rsidP="007B03E0">
            <w:pPr>
              <w:pStyle w:val="Listeafsnit"/>
              <w:numPr>
                <w:ilvl w:val="0"/>
                <w:numId w:val="16"/>
              </w:numPr>
              <w:spacing w:after="100" w:afterAutospacing="1"/>
              <w:ind w:left="714" w:hanging="357"/>
              <w:contextualSpacing/>
              <w:rPr>
                <w:rFonts w:ascii="Arial" w:hAnsi="Arial" w:cs="Arial"/>
                <w:sz w:val="20"/>
                <w:szCs w:val="20"/>
              </w:rPr>
            </w:pPr>
            <w:r w:rsidRPr="002255EE">
              <w:rPr>
                <w:rFonts w:ascii="Arial" w:hAnsi="Arial" w:cs="Arial"/>
                <w:sz w:val="20"/>
                <w:szCs w:val="20"/>
              </w:rPr>
              <w:t>Hvordan arbejder skolen med at give eleverne feedback på undervisningen.</w:t>
            </w:r>
          </w:p>
          <w:p w14:paraId="4DEEC5F7" w14:textId="77777777" w:rsidR="007B03E0" w:rsidRPr="002255EE" w:rsidRDefault="007B03E0" w:rsidP="007B03E0">
            <w:pPr>
              <w:pStyle w:val="Listeafsnit"/>
              <w:numPr>
                <w:ilvl w:val="0"/>
                <w:numId w:val="16"/>
              </w:numPr>
              <w:spacing w:after="100" w:afterAutospacing="1"/>
              <w:ind w:left="714" w:hanging="357"/>
              <w:contextualSpacing/>
              <w:jc w:val="both"/>
              <w:rPr>
                <w:rFonts w:ascii="Arial" w:hAnsi="Arial" w:cs="Arial"/>
                <w:sz w:val="20"/>
                <w:szCs w:val="20"/>
              </w:rPr>
            </w:pPr>
            <w:r w:rsidRPr="002255EE">
              <w:rPr>
                <w:rFonts w:ascii="Arial" w:hAnsi="Arial" w:cs="Arial"/>
                <w:sz w:val="20"/>
                <w:szCs w:val="20"/>
              </w:rPr>
              <w:t>Samarbejde med andre</w:t>
            </w:r>
          </w:p>
          <w:p w14:paraId="5C2D7144" w14:textId="77777777" w:rsidR="007B03E0" w:rsidRPr="002255EE" w:rsidRDefault="007B03E0" w:rsidP="00F953E4">
            <w:pPr>
              <w:rPr>
                <w:rFonts w:cs="Arial"/>
                <w:szCs w:val="20"/>
              </w:rPr>
            </w:pPr>
          </w:p>
          <w:p w14:paraId="565F240E" w14:textId="77777777" w:rsidR="007B03E0" w:rsidRPr="002255EE" w:rsidRDefault="007B03E0" w:rsidP="00F953E4">
            <w:pPr>
              <w:rPr>
                <w:rFonts w:cs="Arial"/>
                <w:i/>
                <w:szCs w:val="20"/>
              </w:rPr>
            </w:pPr>
            <w:r w:rsidRPr="002255EE">
              <w:rPr>
                <w:rFonts w:cs="Arial"/>
                <w:i/>
                <w:szCs w:val="20"/>
              </w:rPr>
              <w:t>Særlige fokuspunkter i opfølgningen efter sidste tilsynsbesøg på denne interne skole:</w:t>
            </w:r>
          </w:p>
          <w:p w14:paraId="1AF70B93" w14:textId="79B39B1D" w:rsidR="007B03E0" w:rsidRPr="002255EE" w:rsidRDefault="005A2C34" w:rsidP="007B03E0">
            <w:pPr>
              <w:pStyle w:val="Listeafsnit"/>
              <w:numPr>
                <w:ilvl w:val="0"/>
                <w:numId w:val="16"/>
              </w:numPr>
              <w:rPr>
                <w:rFonts w:ascii="Arial" w:hAnsi="Arial" w:cs="Arial"/>
                <w:sz w:val="20"/>
                <w:szCs w:val="20"/>
              </w:rPr>
            </w:pPr>
            <w:r w:rsidRPr="002255EE">
              <w:rPr>
                <w:rFonts w:ascii="Arial" w:hAnsi="Arial" w:cs="Arial"/>
                <w:sz w:val="20"/>
                <w:szCs w:val="20"/>
              </w:rPr>
              <w:t>At tilsynet får en orientering om, hvordan skolen har organiseret sig i hold/klasser. Derudover en orientering om indslusningsplanen for de ny indmeldte elever og hvornår de forventes at være oppe på fuldt timetal. (Se evt. Anders Bo Hansens tilsynsrapport for efterår 2019)</w:t>
            </w:r>
          </w:p>
          <w:p w14:paraId="1283BBC1" w14:textId="77777777" w:rsidR="007B03E0" w:rsidRPr="002255EE" w:rsidRDefault="007B03E0" w:rsidP="00F953E4">
            <w:pPr>
              <w:rPr>
                <w:rFonts w:cs="Arial"/>
                <w:szCs w:val="20"/>
              </w:rPr>
            </w:pPr>
          </w:p>
        </w:tc>
      </w:tr>
      <w:tr w:rsidR="007B03E0" w:rsidRPr="002255EE" w14:paraId="2EDE7A11" w14:textId="77777777" w:rsidTr="00F953E4">
        <w:tc>
          <w:tcPr>
            <w:tcW w:w="9854" w:type="dxa"/>
          </w:tcPr>
          <w:p w14:paraId="783BF2CC" w14:textId="3587CA4E" w:rsidR="007B03E0" w:rsidRPr="002255EE" w:rsidRDefault="007B03E0" w:rsidP="00F953E4">
            <w:pPr>
              <w:pStyle w:val="Fodnotetekst"/>
              <w:rPr>
                <w:rFonts w:ascii="Arial" w:hAnsi="Arial" w:cs="Arial"/>
                <w:b/>
                <w:lang w:val="da-DK"/>
              </w:rPr>
            </w:pPr>
          </w:p>
        </w:tc>
      </w:tr>
      <w:tr w:rsidR="007B03E0" w:rsidRPr="002255EE" w14:paraId="6175E52C" w14:textId="77777777" w:rsidTr="00F953E4">
        <w:trPr>
          <w:trHeight w:val="558"/>
        </w:trPr>
        <w:tc>
          <w:tcPr>
            <w:tcW w:w="9854" w:type="dxa"/>
            <w:tcBorders>
              <w:top w:val="nil"/>
            </w:tcBorders>
          </w:tcPr>
          <w:p w14:paraId="5238A099" w14:textId="77777777" w:rsidR="007B03E0" w:rsidRPr="002255EE" w:rsidRDefault="007B03E0" w:rsidP="004A2225">
            <w:pPr>
              <w:rPr>
                <w:rFonts w:cs="Arial"/>
                <w:szCs w:val="20"/>
              </w:rPr>
            </w:pPr>
          </w:p>
        </w:tc>
      </w:tr>
      <w:tr w:rsidR="007B03E0" w:rsidRPr="002255EE" w14:paraId="409593F3" w14:textId="77777777" w:rsidTr="00F953E4">
        <w:tc>
          <w:tcPr>
            <w:tcW w:w="9854" w:type="dxa"/>
          </w:tcPr>
          <w:p w14:paraId="02E5AFCA" w14:textId="3A31B098" w:rsidR="007B03E0" w:rsidRPr="002255EE" w:rsidRDefault="003C432C" w:rsidP="00F953E4">
            <w:pPr>
              <w:pStyle w:val="Fodnotetekst"/>
              <w:rPr>
                <w:rFonts w:ascii="Arial" w:hAnsi="Arial" w:cs="Arial"/>
                <w:b/>
                <w:lang w:val="da-DK"/>
              </w:rPr>
            </w:pPr>
            <w:r w:rsidRPr="002255EE">
              <w:rPr>
                <w:rFonts w:ascii="Arial" w:hAnsi="Arial" w:cs="Arial"/>
                <w:b/>
                <w:lang w:val="da-DK"/>
              </w:rPr>
              <w:t>C</w:t>
            </w:r>
            <w:r w:rsidR="007B03E0" w:rsidRPr="002255EE">
              <w:rPr>
                <w:rFonts w:ascii="Arial" w:hAnsi="Arial" w:cs="Arial"/>
                <w:b/>
                <w:lang w:val="da-DK"/>
              </w:rPr>
              <w:t>. Materiale anvendt i forbindelse med tilsynet:</w:t>
            </w:r>
          </w:p>
        </w:tc>
      </w:tr>
      <w:tr w:rsidR="007B03E0" w:rsidRPr="002255EE" w14:paraId="5505876F" w14:textId="77777777" w:rsidTr="00F953E4">
        <w:trPr>
          <w:trHeight w:val="558"/>
        </w:trPr>
        <w:tc>
          <w:tcPr>
            <w:tcW w:w="9854" w:type="dxa"/>
            <w:tcBorders>
              <w:top w:val="nil"/>
            </w:tcBorders>
          </w:tcPr>
          <w:p w14:paraId="4559BAA1" w14:textId="77777777" w:rsidR="007B03E0" w:rsidRPr="002255EE" w:rsidRDefault="007B03E0" w:rsidP="00F953E4">
            <w:pPr>
              <w:rPr>
                <w:rFonts w:cs="Arial"/>
                <w:szCs w:val="20"/>
              </w:rPr>
            </w:pPr>
          </w:p>
          <w:p w14:paraId="1E598BCE" w14:textId="538C9D68" w:rsidR="007B03E0" w:rsidRPr="002255EE" w:rsidRDefault="007B03E0" w:rsidP="00F953E4">
            <w:pPr>
              <w:rPr>
                <w:rFonts w:cs="Arial"/>
                <w:iCs/>
                <w:szCs w:val="20"/>
              </w:rPr>
            </w:pPr>
            <w:r w:rsidRPr="002255EE">
              <w:rPr>
                <w:rFonts w:cs="Arial"/>
                <w:i/>
                <w:szCs w:val="20"/>
              </w:rPr>
              <w:t>Forud for tilsynsbesøget er tilsendt:</w:t>
            </w:r>
            <w:r w:rsidR="003A744F" w:rsidRPr="002255EE">
              <w:rPr>
                <w:rFonts w:cs="Arial"/>
                <w:i/>
                <w:szCs w:val="20"/>
              </w:rPr>
              <w:t xml:space="preserve"> </w:t>
            </w:r>
            <w:r w:rsidR="003A744F" w:rsidRPr="002255EE">
              <w:rPr>
                <w:rFonts w:cs="Arial"/>
                <w:iCs/>
                <w:szCs w:val="20"/>
              </w:rPr>
              <w:t>Noter på fokuspunkter</w:t>
            </w:r>
          </w:p>
          <w:p w14:paraId="6C552517" w14:textId="77777777" w:rsidR="007B03E0" w:rsidRPr="002255EE" w:rsidRDefault="007B03E0" w:rsidP="00F953E4">
            <w:pPr>
              <w:rPr>
                <w:rFonts w:cs="Arial"/>
                <w:i/>
                <w:szCs w:val="20"/>
              </w:rPr>
            </w:pPr>
          </w:p>
          <w:p w14:paraId="197CD998" w14:textId="77777777" w:rsidR="007B03E0" w:rsidRPr="002255EE" w:rsidRDefault="007B03E0" w:rsidP="00F953E4">
            <w:pPr>
              <w:rPr>
                <w:rFonts w:cs="Arial"/>
                <w:i/>
                <w:szCs w:val="20"/>
              </w:rPr>
            </w:pPr>
            <w:r w:rsidRPr="002255EE">
              <w:rPr>
                <w:rFonts w:cs="Arial"/>
                <w:i/>
                <w:szCs w:val="20"/>
              </w:rPr>
              <w:t>Under eller efter tilsynet udleveredes:</w:t>
            </w:r>
          </w:p>
          <w:p w14:paraId="65B467F8" w14:textId="77777777" w:rsidR="007B03E0" w:rsidRPr="002255EE" w:rsidRDefault="007B03E0" w:rsidP="00F953E4">
            <w:pPr>
              <w:rPr>
                <w:rFonts w:cs="Arial"/>
                <w:szCs w:val="20"/>
              </w:rPr>
            </w:pPr>
          </w:p>
        </w:tc>
      </w:tr>
      <w:tr w:rsidR="007B03E0" w:rsidRPr="002255EE" w14:paraId="65415BC5" w14:textId="77777777" w:rsidTr="00F953E4">
        <w:tc>
          <w:tcPr>
            <w:tcW w:w="9854" w:type="dxa"/>
          </w:tcPr>
          <w:p w14:paraId="50298E35" w14:textId="6FF3C877" w:rsidR="007B03E0" w:rsidRPr="002255EE" w:rsidRDefault="003C432C" w:rsidP="00F953E4">
            <w:pPr>
              <w:pStyle w:val="Fodnotetekst"/>
              <w:rPr>
                <w:rFonts w:ascii="Arial" w:hAnsi="Arial" w:cs="Arial"/>
                <w:b/>
                <w:lang w:val="da-DK"/>
              </w:rPr>
            </w:pPr>
            <w:r w:rsidRPr="002255EE">
              <w:rPr>
                <w:rFonts w:ascii="Arial" w:hAnsi="Arial" w:cs="Arial"/>
                <w:b/>
                <w:lang w:val="da-DK"/>
              </w:rPr>
              <w:t>D</w:t>
            </w:r>
            <w:r w:rsidR="007B03E0" w:rsidRPr="002255EE">
              <w:rPr>
                <w:rFonts w:ascii="Arial" w:hAnsi="Arial" w:cs="Arial"/>
                <w:b/>
                <w:lang w:val="da-DK"/>
              </w:rPr>
              <w:t>. Forløb af tilsynsbesøg</w:t>
            </w:r>
          </w:p>
        </w:tc>
      </w:tr>
      <w:tr w:rsidR="007B03E0" w:rsidRPr="002255EE" w14:paraId="5FC987EE" w14:textId="77777777" w:rsidTr="00F953E4">
        <w:trPr>
          <w:trHeight w:val="558"/>
        </w:trPr>
        <w:tc>
          <w:tcPr>
            <w:tcW w:w="9854" w:type="dxa"/>
            <w:tcBorders>
              <w:top w:val="nil"/>
            </w:tcBorders>
          </w:tcPr>
          <w:p w14:paraId="176A9093" w14:textId="77777777" w:rsidR="007B03E0" w:rsidRPr="002255EE" w:rsidRDefault="007B03E0" w:rsidP="00F953E4">
            <w:pPr>
              <w:rPr>
                <w:rFonts w:cs="Arial"/>
                <w:szCs w:val="20"/>
              </w:rPr>
            </w:pPr>
          </w:p>
          <w:p w14:paraId="07AE8FEB" w14:textId="77777777" w:rsidR="003A744F" w:rsidRPr="002255EE" w:rsidRDefault="003A744F" w:rsidP="00F953E4">
            <w:pPr>
              <w:rPr>
                <w:rFonts w:cs="Arial"/>
                <w:iCs/>
                <w:szCs w:val="20"/>
              </w:rPr>
            </w:pPr>
            <w:r w:rsidRPr="002255EE">
              <w:rPr>
                <w:rFonts w:cs="Arial"/>
                <w:iCs/>
                <w:szCs w:val="20"/>
              </w:rPr>
              <w:t>Det skal bemærkes, at det er rammerne for nødundervisning (</w:t>
            </w:r>
            <w:proofErr w:type="spellStart"/>
            <w:r w:rsidRPr="002255EE">
              <w:rPr>
                <w:rFonts w:cs="Arial"/>
                <w:iCs/>
                <w:szCs w:val="20"/>
              </w:rPr>
              <w:t>corona</w:t>
            </w:r>
            <w:proofErr w:type="spellEnd"/>
            <w:r w:rsidRPr="002255EE">
              <w:rPr>
                <w:rFonts w:cs="Arial"/>
                <w:iCs/>
                <w:szCs w:val="20"/>
              </w:rPr>
              <w:t>), der er gældende på tidspunktet for tilsynsbesøget.</w:t>
            </w:r>
          </w:p>
          <w:p w14:paraId="6E39227A" w14:textId="0606E0EC" w:rsidR="007B03E0" w:rsidRPr="002255EE" w:rsidRDefault="007B03E0" w:rsidP="00F953E4">
            <w:pPr>
              <w:rPr>
                <w:rFonts w:cs="Arial"/>
                <w:i/>
                <w:szCs w:val="20"/>
              </w:rPr>
            </w:pPr>
            <w:r w:rsidRPr="002255EE">
              <w:rPr>
                <w:rFonts w:cs="Arial"/>
                <w:i/>
                <w:szCs w:val="20"/>
              </w:rPr>
              <w:t>Overværelse af undervisning og anden aktivitet:</w:t>
            </w:r>
          </w:p>
          <w:p w14:paraId="0D136092" w14:textId="2382C6B1" w:rsidR="003A744F" w:rsidRPr="002255EE" w:rsidRDefault="003A744F" w:rsidP="003A744F">
            <w:pPr>
              <w:rPr>
                <w:rFonts w:cs="Arial"/>
                <w:iCs/>
                <w:szCs w:val="20"/>
              </w:rPr>
            </w:pPr>
            <w:r w:rsidRPr="002255EE">
              <w:rPr>
                <w:rFonts w:cs="Arial"/>
                <w:iCs/>
                <w:szCs w:val="20"/>
              </w:rPr>
              <w:t>Gruppe 1</w:t>
            </w:r>
            <w:r w:rsidR="002F1F15" w:rsidRPr="002255EE">
              <w:rPr>
                <w:rFonts w:cs="Arial"/>
                <w:iCs/>
                <w:szCs w:val="20"/>
              </w:rPr>
              <w:t xml:space="preserve">; </w:t>
            </w:r>
            <w:r w:rsidRPr="002255EE">
              <w:rPr>
                <w:rFonts w:cs="Arial"/>
                <w:iCs/>
                <w:szCs w:val="20"/>
              </w:rPr>
              <w:t xml:space="preserve">2 elever, 1 fraværende </w:t>
            </w:r>
          </w:p>
          <w:p w14:paraId="73AF1625" w14:textId="57DE31C4" w:rsidR="003A744F" w:rsidRPr="002255EE" w:rsidRDefault="003A744F" w:rsidP="003A744F">
            <w:pPr>
              <w:rPr>
                <w:rFonts w:cs="Arial"/>
                <w:iCs/>
                <w:szCs w:val="20"/>
              </w:rPr>
            </w:pPr>
            <w:r w:rsidRPr="002255EE">
              <w:rPr>
                <w:rFonts w:cs="Arial"/>
                <w:iCs/>
                <w:szCs w:val="20"/>
              </w:rPr>
              <w:t>Opstart af dagen og faget dansk</w:t>
            </w:r>
            <w:r w:rsidRPr="002255EE">
              <w:rPr>
                <w:rFonts w:cs="Arial"/>
                <w:iCs/>
                <w:szCs w:val="20"/>
              </w:rPr>
              <w:br/>
              <w:t xml:space="preserve">Der er lavet individuelle planer for dagen med ikoner på tavlen. Eleverne starter ved </w:t>
            </w:r>
            <w:proofErr w:type="gramStart"/>
            <w:r w:rsidRPr="002255EE">
              <w:rPr>
                <w:rFonts w:cs="Arial"/>
                <w:iCs/>
                <w:szCs w:val="20"/>
              </w:rPr>
              <w:t>ankomst dagen</w:t>
            </w:r>
            <w:proofErr w:type="gramEnd"/>
            <w:r w:rsidRPr="002255EE">
              <w:rPr>
                <w:rFonts w:cs="Arial"/>
                <w:iCs/>
                <w:szCs w:val="20"/>
              </w:rPr>
              <w:t xml:space="preserve"> med iPad tid.</w:t>
            </w:r>
          </w:p>
          <w:p w14:paraId="0228017A" w14:textId="0C1C5612" w:rsidR="003A744F" w:rsidRPr="002255EE" w:rsidRDefault="003A744F" w:rsidP="003A744F">
            <w:pPr>
              <w:rPr>
                <w:rFonts w:cs="Arial"/>
                <w:iCs/>
                <w:szCs w:val="20"/>
              </w:rPr>
            </w:pPr>
            <w:r w:rsidRPr="002255EE">
              <w:rPr>
                <w:rFonts w:cs="Arial"/>
                <w:iCs/>
                <w:szCs w:val="20"/>
              </w:rPr>
              <w:t>Dernæst tid- og lydlig markering af overgang til dansk.</w:t>
            </w:r>
          </w:p>
          <w:p w14:paraId="30DEABD9" w14:textId="4EDD4431" w:rsidR="003A744F" w:rsidRPr="002255EE" w:rsidRDefault="003A744F" w:rsidP="003A744F">
            <w:pPr>
              <w:rPr>
                <w:rFonts w:cs="Arial"/>
                <w:iCs/>
                <w:szCs w:val="20"/>
              </w:rPr>
            </w:pPr>
          </w:p>
          <w:p w14:paraId="4B8845EB" w14:textId="77777777" w:rsidR="003A744F" w:rsidRPr="002255EE" w:rsidRDefault="003A744F" w:rsidP="003A744F">
            <w:pPr>
              <w:rPr>
                <w:rFonts w:cs="Arial"/>
                <w:iCs/>
                <w:szCs w:val="20"/>
              </w:rPr>
            </w:pPr>
            <w:r w:rsidRPr="002255EE">
              <w:rPr>
                <w:rFonts w:cs="Arial"/>
                <w:iCs/>
                <w:szCs w:val="20"/>
              </w:rPr>
              <w:t xml:space="preserve">Dag </w:t>
            </w:r>
            <w:proofErr w:type="spellStart"/>
            <w:r w:rsidRPr="002255EE">
              <w:rPr>
                <w:rFonts w:cs="Arial"/>
                <w:iCs/>
                <w:szCs w:val="20"/>
              </w:rPr>
              <w:t>etc</w:t>
            </w:r>
            <w:proofErr w:type="spellEnd"/>
            <w:r w:rsidRPr="002255EE">
              <w:rPr>
                <w:rFonts w:cs="Arial"/>
                <w:iCs/>
                <w:szCs w:val="20"/>
              </w:rPr>
              <w:t xml:space="preserve"> gennemgås og elever inddrages i gennemgang af dagens indhold, med afsæt i ikonerne på tavlen.  </w:t>
            </w:r>
          </w:p>
          <w:p w14:paraId="69737341" w14:textId="06BB17F9" w:rsidR="003A744F" w:rsidRPr="002255EE" w:rsidRDefault="003A744F" w:rsidP="003A744F">
            <w:pPr>
              <w:rPr>
                <w:rFonts w:cs="Arial"/>
                <w:iCs/>
                <w:szCs w:val="20"/>
              </w:rPr>
            </w:pPr>
            <w:r w:rsidRPr="002255EE">
              <w:rPr>
                <w:rFonts w:cs="Arial"/>
                <w:iCs/>
                <w:szCs w:val="20"/>
              </w:rPr>
              <w:t>Dernæst individuelt arbejde med dansk. De 2 elever arbejder ved egen arbejdsstation med kopiark eller træningshæfte. Der er lærerstøtte til hver elev. Opgaverne træner stavning, lydlig stavning og bogstav skrivning/</w:t>
            </w:r>
            <w:proofErr w:type="spellStart"/>
            <w:r w:rsidRPr="002255EE">
              <w:rPr>
                <w:rFonts w:cs="Arial"/>
                <w:iCs/>
                <w:szCs w:val="20"/>
              </w:rPr>
              <w:t>lydering</w:t>
            </w:r>
            <w:proofErr w:type="spellEnd"/>
            <w:r w:rsidRPr="002255EE">
              <w:rPr>
                <w:rFonts w:cs="Arial"/>
                <w:iCs/>
                <w:szCs w:val="20"/>
              </w:rPr>
              <w:t xml:space="preserve"> understøttes af lærer. Der arbejdes med korte lydrette ord med billedunderstøttelse</w:t>
            </w:r>
            <w:r w:rsidR="00143BF2" w:rsidRPr="002255EE">
              <w:rPr>
                <w:rFonts w:cs="Arial"/>
                <w:iCs/>
                <w:szCs w:val="20"/>
              </w:rPr>
              <w:t>.</w:t>
            </w:r>
          </w:p>
          <w:p w14:paraId="5293508C" w14:textId="7885E153" w:rsidR="00143BF2" w:rsidRPr="002255EE" w:rsidRDefault="00143BF2" w:rsidP="003A744F">
            <w:pPr>
              <w:rPr>
                <w:rFonts w:cs="Arial"/>
                <w:iCs/>
                <w:szCs w:val="20"/>
              </w:rPr>
            </w:pPr>
          </w:p>
          <w:p w14:paraId="43221E85" w14:textId="65C1EE92" w:rsidR="00143BF2" w:rsidRPr="002255EE" w:rsidRDefault="00143BF2" w:rsidP="003A744F">
            <w:pPr>
              <w:rPr>
                <w:rFonts w:cs="Arial"/>
                <w:iCs/>
                <w:szCs w:val="20"/>
              </w:rPr>
            </w:pPr>
            <w:r w:rsidRPr="002255EE">
              <w:rPr>
                <w:rFonts w:cs="Arial"/>
                <w:iCs/>
                <w:szCs w:val="20"/>
              </w:rPr>
              <w:t>Gruppe 2</w:t>
            </w:r>
            <w:r w:rsidR="002F1F15" w:rsidRPr="002255EE">
              <w:rPr>
                <w:rFonts w:cs="Arial"/>
                <w:iCs/>
                <w:szCs w:val="20"/>
              </w:rPr>
              <w:t xml:space="preserve">; </w:t>
            </w:r>
            <w:r w:rsidRPr="002255EE">
              <w:rPr>
                <w:rFonts w:cs="Arial"/>
                <w:iCs/>
                <w:szCs w:val="20"/>
              </w:rPr>
              <w:t>3 elever</w:t>
            </w:r>
          </w:p>
          <w:p w14:paraId="5AC0931B" w14:textId="5A178B52" w:rsidR="00143BF2" w:rsidRPr="002255EE" w:rsidRDefault="00143BF2" w:rsidP="003A744F">
            <w:pPr>
              <w:rPr>
                <w:rFonts w:cs="Arial"/>
                <w:iCs/>
                <w:szCs w:val="20"/>
              </w:rPr>
            </w:pPr>
            <w:r w:rsidRPr="002255EE">
              <w:rPr>
                <w:rFonts w:cs="Arial"/>
                <w:iCs/>
                <w:szCs w:val="20"/>
              </w:rPr>
              <w:t>Pause og faget matematik.</w:t>
            </w:r>
          </w:p>
          <w:p w14:paraId="3369316C" w14:textId="77777777" w:rsidR="00143BF2" w:rsidRPr="002255EE" w:rsidRDefault="00143BF2" w:rsidP="003A744F">
            <w:pPr>
              <w:rPr>
                <w:rFonts w:cs="Arial"/>
                <w:iCs/>
                <w:szCs w:val="20"/>
              </w:rPr>
            </w:pPr>
            <w:r w:rsidRPr="002255EE">
              <w:rPr>
                <w:rFonts w:cs="Arial"/>
                <w:iCs/>
                <w:szCs w:val="20"/>
              </w:rPr>
              <w:t>Lærere holder fælles pause med elever med boldspil og UNO-kortspil</w:t>
            </w:r>
          </w:p>
          <w:p w14:paraId="5688ED2C" w14:textId="77777777" w:rsidR="00143BF2" w:rsidRPr="002255EE" w:rsidRDefault="00143BF2" w:rsidP="003A744F">
            <w:pPr>
              <w:rPr>
                <w:rFonts w:cs="Arial"/>
                <w:iCs/>
                <w:szCs w:val="20"/>
              </w:rPr>
            </w:pPr>
          </w:p>
          <w:p w14:paraId="3BBFF0D0" w14:textId="77777777" w:rsidR="00143BF2" w:rsidRPr="002255EE" w:rsidRDefault="00143BF2" w:rsidP="003A744F">
            <w:pPr>
              <w:rPr>
                <w:rFonts w:cs="Arial"/>
                <w:iCs/>
                <w:szCs w:val="20"/>
              </w:rPr>
            </w:pPr>
            <w:r w:rsidRPr="002255EE">
              <w:rPr>
                <w:rFonts w:cs="Arial"/>
                <w:iCs/>
                <w:szCs w:val="20"/>
              </w:rPr>
              <w:t xml:space="preserve">Matematik afvikles ved elevernes </w:t>
            </w:r>
            <w:r w:rsidR="003A744F" w:rsidRPr="002255EE">
              <w:rPr>
                <w:rFonts w:cs="Arial"/>
                <w:iCs/>
                <w:szCs w:val="20"/>
              </w:rPr>
              <w:t>individuelle arbejdsstationer</w:t>
            </w:r>
            <w:r w:rsidRPr="002255EE">
              <w:rPr>
                <w:rFonts w:cs="Arial"/>
                <w:iCs/>
                <w:szCs w:val="20"/>
              </w:rPr>
              <w:t xml:space="preserve">. Der arbejdes i individuelle, differentierede matematik-bøger. Opgaverne er </w:t>
            </w:r>
            <w:r w:rsidR="003A744F" w:rsidRPr="002255EE">
              <w:rPr>
                <w:rFonts w:cs="Arial"/>
                <w:iCs/>
                <w:szCs w:val="20"/>
              </w:rPr>
              <w:t>blandede opgaver inden for målebegreber, start på regning med ubekendte</w:t>
            </w:r>
            <w:r w:rsidRPr="002255EE">
              <w:rPr>
                <w:rFonts w:cs="Arial"/>
                <w:iCs/>
                <w:szCs w:val="20"/>
              </w:rPr>
              <w:t xml:space="preserve">, algebra etc. </w:t>
            </w:r>
          </w:p>
          <w:p w14:paraId="3F2B24CB" w14:textId="21E253C5" w:rsidR="00143BF2" w:rsidRPr="002255EE" w:rsidRDefault="00143BF2" w:rsidP="003A744F">
            <w:pPr>
              <w:rPr>
                <w:rFonts w:cs="Arial"/>
                <w:iCs/>
                <w:szCs w:val="20"/>
              </w:rPr>
            </w:pPr>
            <w:r w:rsidRPr="002255EE">
              <w:rPr>
                <w:rFonts w:cs="Arial"/>
                <w:iCs/>
                <w:szCs w:val="20"/>
              </w:rPr>
              <w:t xml:space="preserve">Der foretages refleksion mellem lærer og elev om </w:t>
            </w:r>
            <w:r w:rsidR="003A744F" w:rsidRPr="002255EE">
              <w:rPr>
                <w:rFonts w:cs="Arial"/>
                <w:iCs/>
                <w:szCs w:val="20"/>
              </w:rPr>
              <w:t>sværhed</w:t>
            </w:r>
            <w:r w:rsidRPr="002255EE">
              <w:rPr>
                <w:rFonts w:cs="Arial"/>
                <w:iCs/>
                <w:szCs w:val="20"/>
              </w:rPr>
              <w:t>sgrad</w:t>
            </w:r>
            <w:r w:rsidR="003A744F" w:rsidRPr="002255EE">
              <w:rPr>
                <w:rFonts w:cs="Arial"/>
                <w:iCs/>
                <w:szCs w:val="20"/>
              </w:rPr>
              <w:t xml:space="preserve"> i opgaver</w:t>
            </w:r>
            <w:r w:rsidRPr="002255EE">
              <w:rPr>
                <w:rFonts w:cs="Arial"/>
                <w:iCs/>
                <w:szCs w:val="20"/>
              </w:rPr>
              <w:t>ne og løsningsstrategier.</w:t>
            </w:r>
          </w:p>
          <w:p w14:paraId="458C94F1" w14:textId="77777777" w:rsidR="002F1F15" w:rsidRPr="002255EE" w:rsidRDefault="002F1F15" w:rsidP="003A744F">
            <w:pPr>
              <w:rPr>
                <w:rFonts w:cs="Arial"/>
                <w:iCs/>
                <w:szCs w:val="20"/>
              </w:rPr>
            </w:pPr>
          </w:p>
          <w:p w14:paraId="02B473E7" w14:textId="32469DF0" w:rsidR="00143BF2" w:rsidRPr="002255EE" w:rsidRDefault="002F1F15" w:rsidP="003A744F">
            <w:pPr>
              <w:rPr>
                <w:rFonts w:cs="Arial"/>
                <w:iCs/>
                <w:szCs w:val="20"/>
              </w:rPr>
            </w:pPr>
            <w:r w:rsidRPr="002255EE">
              <w:rPr>
                <w:rFonts w:cs="Arial"/>
                <w:iCs/>
                <w:szCs w:val="20"/>
              </w:rPr>
              <w:t>På baggrund af lektionen gør tilsynet sig følgende overvejelser/anbefalinger:</w:t>
            </w:r>
            <w:r w:rsidRPr="002255EE">
              <w:rPr>
                <w:rFonts w:cs="Arial"/>
                <w:iCs/>
                <w:szCs w:val="20"/>
              </w:rPr>
              <w:br/>
            </w:r>
            <w:r w:rsidR="00143BF2" w:rsidRPr="002255EE">
              <w:rPr>
                <w:rFonts w:cs="Arial"/>
                <w:iCs/>
                <w:szCs w:val="20"/>
              </w:rPr>
              <w:t>Motivationsskabelse kan være et relevant pædagogisk emne at tage op på baggrund af den observerede undervisning.</w:t>
            </w:r>
            <w:r w:rsidR="002255EE" w:rsidRPr="002255EE">
              <w:rPr>
                <w:rFonts w:cs="Arial"/>
                <w:iCs/>
                <w:szCs w:val="20"/>
              </w:rPr>
              <w:t xml:space="preserve"> Her tænkes på skolens arbejde med indre- og ydrestyret motivation, overføringseffekt på motivation mellem fag tc.</w:t>
            </w:r>
          </w:p>
          <w:p w14:paraId="08F6AE0D" w14:textId="09F57BDA" w:rsidR="002F1F15" w:rsidRPr="002255EE" w:rsidRDefault="002F1F15" w:rsidP="003A744F">
            <w:pPr>
              <w:rPr>
                <w:rFonts w:cs="Arial"/>
                <w:iCs/>
                <w:szCs w:val="20"/>
              </w:rPr>
            </w:pPr>
            <w:r w:rsidRPr="002255EE">
              <w:rPr>
                <w:rFonts w:cs="Arial"/>
                <w:iCs/>
                <w:szCs w:val="20"/>
              </w:rPr>
              <w:t>Desuden observeres organisering af sociale aktiviteter med deltagelse af lærere og elever i det ene holds pause.</w:t>
            </w:r>
          </w:p>
          <w:p w14:paraId="342245F3" w14:textId="77777777" w:rsidR="00143BF2" w:rsidRPr="002255EE" w:rsidRDefault="00143BF2" w:rsidP="003A744F">
            <w:pPr>
              <w:rPr>
                <w:rFonts w:cs="Arial"/>
                <w:iCs/>
                <w:szCs w:val="20"/>
              </w:rPr>
            </w:pPr>
          </w:p>
          <w:p w14:paraId="2462B61F" w14:textId="263FF958" w:rsidR="003A744F" w:rsidRPr="002255EE" w:rsidRDefault="00143BF2" w:rsidP="003A744F">
            <w:pPr>
              <w:rPr>
                <w:rFonts w:cs="Arial"/>
                <w:iCs/>
                <w:szCs w:val="20"/>
              </w:rPr>
            </w:pPr>
            <w:r w:rsidRPr="002255EE">
              <w:rPr>
                <w:rFonts w:cs="Arial"/>
                <w:iCs/>
                <w:szCs w:val="20"/>
              </w:rPr>
              <w:t>Tilsynet observerer lokaler med f</w:t>
            </w:r>
            <w:r w:rsidR="003A744F" w:rsidRPr="002255EE">
              <w:rPr>
                <w:rFonts w:cs="Arial"/>
                <w:iCs/>
                <w:szCs w:val="20"/>
              </w:rPr>
              <w:t xml:space="preserve">aglige plakater, faglige spil, </w:t>
            </w:r>
            <w:r w:rsidRPr="002255EE">
              <w:rPr>
                <w:rFonts w:cs="Arial"/>
                <w:iCs/>
                <w:szCs w:val="20"/>
              </w:rPr>
              <w:t>IT</w:t>
            </w:r>
            <w:r w:rsidR="003A744F" w:rsidRPr="002255EE">
              <w:rPr>
                <w:rFonts w:cs="Arial"/>
                <w:iCs/>
                <w:szCs w:val="20"/>
              </w:rPr>
              <w:t xml:space="preserve"> </w:t>
            </w:r>
            <w:proofErr w:type="spellStart"/>
            <w:r w:rsidR="003A744F" w:rsidRPr="002255EE">
              <w:rPr>
                <w:rFonts w:cs="Arial"/>
                <w:iCs/>
                <w:szCs w:val="20"/>
              </w:rPr>
              <w:t>etc</w:t>
            </w:r>
            <w:proofErr w:type="spellEnd"/>
            <w:r w:rsidR="003A744F" w:rsidRPr="002255EE">
              <w:rPr>
                <w:rFonts w:cs="Arial"/>
                <w:iCs/>
                <w:szCs w:val="20"/>
              </w:rPr>
              <w:t xml:space="preserve"> </w:t>
            </w:r>
          </w:p>
          <w:p w14:paraId="2026C9BD" w14:textId="77777777" w:rsidR="007B03E0" w:rsidRPr="002255EE" w:rsidRDefault="007B03E0" w:rsidP="00F953E4">
            <w:pPr>
              <w:rPr>
                <w:rFonts w:cs="Arial"/>
                <w:b/>
                <w:bCs/>
                <w:i/>
                <w:szCs w:val="20"/>
              </w:rPr>
            </w:pPr>
          </w:p>
          <w:p w14:paraId="30168090" w14:textId="26CCAED5" w:rsidR="00D85A52" w:rsidRPr="002255EE" w:rsidRDefault="00D301A2" w:rsidP="00D301A2">
            <w:pPr>
              <w:rPr>
                <w:rFonts w:cs="Arial"/>
                <w:szCs w:val="20"/>
              </w:rPr>
            </w:pPr>
            <w:r w:rsidRPr="002255EE">
              <w:rPr>
                <w:rFonts w:cs="Arial"/>
                <w:i/>
                <w:iCs/>
                <w:szCs w:val="20"/>
              </w:rPr>
              <w:t>Dialog med skolens ledelse</w:t>
            </w:r>
            <w:r w:rsidRPr="002255EE">
              <w:rPr>
                <w:rFonts w:cs="Arial"/>
                <w:szCs w:val="20"/>
              </w:rPr>
              <w:br/>
            </w:r>
            <w:r w:rsidR="00D85A52" w:rsidRPr="002255EE">
              <w:rPr>
                <w:rFonts w:cs="Arial"/>
                <w:szCs w:val="20"/>
              </w:rPr>
              <w:t>Opfølgning på tilsynets fokusområder:</w:t>
            </w:r>
          </w:p>
          <w:p w14:paraId="6A4EE29C" w14:textId="77777777" w:rsidR="00D85A52" w:rsidRPr="002255EE" w:rsidRDefault="00D85A52" w:rsidP="00D85A52">
            <w:pPr>
              <w:numPr>
                <w:ilvl w:val="0"/>
                <w:numId w:val="16"/>
              </w:numPr>
              <w:jc w:val="both"/>
              <w:rPr>
                <w:rFonts w:cs="Arial"/>
                <w:szCs w:val="20"/>
              </w:rPr>
            </w:pPr>
            <w:r w:rsidRPr="002255EE">
              <w:rPr>
                <w:rFonts w:cs="Arial"/>
                <w:szCs w:val="20"/>
              </w:rPr>
              <w:t xml:space="preserve">Status på skolens primære fokus/udviklingsområde for skoleåret 2019/20. </w:t>
            </w:r>
          </w:p>
          <w:p w14:paraId="6F5873C1" w14:textId="09D3C43F" w:rsidR="00D85A52" w:rsidRPr="002255EE" w:rsidRDefault="002F1F15" w:rsidP="00D85A52">
            <w:pPr>
              <w:numPr>
                <w:ilvl w:val="1"/>
                <w:numId w:val="16"/>
              </w:numPr>
              <w:jc w:val="both"/>
              <w:rPr>
                <w:rFonts w:cs="Arial"/>
                <w:i/>
                <w:iCs/>
                <w:szCs w:val="20"/>
              </w:rPr>
            </w:pPr>
            <w:r w:rsidRPr="002255EE">
              <w:rPr>
                <w:rFonts w:cs="Arial"/>
                <w:i/>
                <w:iCs/>
                <w:szCs w:val="20"/>
              </w:rPr>
              <w:t>Skolen har haft fokus</w:t>
            </w:r>
            <w:r w:rsidR="00D85A52" w:rsidRPr="002255EE">
              <w:rPr>
                <w:rFonts w:cs="Arial"/>
                <w:i/>
                <w:iCs/>
                <w:szCs w:val="20"/>
              </w:rPr>
              <w:t xml:space="preserve"> på at nå op på de obligatoriske ti elever samt få etableret nogle meningsfulde hold for eleverne. Udover dette har fokus ligget på at oparbejde en god læringskultur opbygget og varetaget af en god kompetent medarbejdergruppe.</w:t>
            </w:r>
          </w:p>
          <w:p w14:paraId="2F5DA156" w14:textId="77777777" w:rsidR="00D85A52" w:rsidRPr="002255EE" w:rsidRDefault="00D85A52" w:rsidP="00D85A52">
            <w:pPr>
              <w:numPr>
                <w:ilvl w:val="1"/>
                <w:numId w:val="16"/>
              </w:numPr>
              <w:jc w:val="both"/>
              <w:rPr>
                <w:rFonts w:cs="Arial"/>
                <w:i/>
                <w:iCs/>
                <w:szCs w:val="20"/>
              </w:rPr>
            </w:pPr>
            <w:r w:rsidRPr="002255EE">
              <w:rPr>
                <w:rFonts w:cs="Arial"/>
                <w:i/>
                <w:iCs/>
                <w:szCs w:val="20"/>
              </w:rPr>
              <w:t>Status er at der pt. er indskrevet 11 elever fordelt på tre hold og et enkeltmandstilbud. Der er aktuelt ansat syv medarbejdere til at varetage arbejdet omkring eleverne.</w:t>
            </w:r>
          </w:p>
          <w:p w14:paraId="36031B36" w14:textId="77777777" w:rsidR="00D85A52" w:rsidRPr="002255EE" w:rsidRDefault="00D85A52" w:rsidP="00D85A52">
            <w:pPr>
              <w:numPr>
                <w:ilvl w:val="0"/>
                <w:numId w:val="16"/>
              </w:numPr>
              <w:jc w:val="both"/>
              <w:rPr>
                <w:rFonts w:cs="Arial"/>
                <w:szCs w:val="20"/>
              </w:rPr>
            </w:pPr>
            <w:r w:rsidRPr="002255EE">
              <w:rPr>
                <w:rFonts w:cs="Arial"/>
                <w:szCs w:val="20"/>
              </w:rPr>
              <w:t>Status på skolens lektiehjælp og faglig fordybelse, herunder organisering.</w:t>
            </w:r>
          </w:p>
          <w:p w14:paraId="3037BE96" w14:textId="77777777" w:rsidR="00D85A52" w:rsidRPr="002255EE" w:rsidRDefault="00D85A52" w:rsidP="00D85A52">
            <w:pPr>
              <w:numPr>
                <w:ilvl w:val="1"/>
                <w:numId w:val="16"/>
              </w:numPr>
              <w:jc w:val="both"/>
              <w:rPr>
                <w:rFonts w:cs="Arial"/>
                <w:i/>
                <w:iCs/>
                <w:szCs w:val="20"/>
              </w:rPr>
            </w:pPr>
            <w:r w:rsidRPr="002255EE">
              <w:rPr>
                <w:rFonts w:cs="Arial"/>
                <w:i/>
                <w:iCs/>
                <w:szCs w:val="20"/>
              </w:rPr>
              <w:lastRenderedPageBreak/>
              <w:t>Dette er tænkt ind i den daglige struktur. Strukturen er forskellig fra gruppe, da denne er tilpasset den enkeltes behov.</w:t>
            </w:r>
          </w:p>
          <w:p w14:paraId="65973D68" w14:textId="77777777" w:rsidR="00D85A52" w:rsidRPr="002255EE" w:rsidRDefault="00D85A52" w:rsidP="00D85A52">
            <w:pPr>
              <w:numPr>
                <w:ilvl w:val="0"/>
                <w:numId w:val="16"/>
              </w:numPr>
              <w:jc w:val="both"/>
              <w:rPr>
                <w:rFonts w:cs="Arial"/>
                <w:szCs w:val="20"/>
              </w:rPr>
            </w:pPr>
            <w:r w:rsidRPr="002255EE">
              <w:rPr>
                <w:rFonts w:cs="Arial"/>
                <w:szCs w:val="20"/>
              </w:rPr>
              <w:t>Skolens status på elever, der tager folkeskolens eksamen eller afgangsprøve.</w:t>
            </w:r>
          </w:p>
          <w:p w14:paraId="761BB278" w14:textId="09B8E629" w:rsidR="00D85A52" w:rsidRPr="002255EE" w:rsidRDefault="00D85A52" w:rsidP="00D85A52">
            <w:pPr>
              <w:numPr>
                <w:ilvl w:val="1"/>
                <w:numId w:val="16"/>
              </w:numPr>
              <w:jc w:val="both"/>
              <w:rPr>
                <w:rFonts w:cs="Arial"/>
                <w:i/>
                <w:iCs/>
                <w:szCs w:val="20"/>
              </w:rPr>
            </w:pPr>
            <w:r w:rsidRPr="002255EE">
              <w:rPr>
                <w:rFonts w:cs="Arial"/>
                <w:i/>
                <w:iCs/>
                <w:szCs w:val="20"/>
              </w:rPr>
              <w:t>Der er ikke elever som skal til afgangsprøver i år.</w:t>
            </w:r>
            <w:r w:rsidR="002552F5" w:rsidRPr="002255EE">
              <w:rPr>
                <w:rFonts w:cs="Arial"/>
                <w:i/>
                <w:iCs/>
                <w:szCs w:val="20"/>
              </w:rPr>
              <w:t xml:space="preserve"> Tilsynet har dialog med ledelsen om forpligtelsen til at afsøge muligheder for prøveaflæggelse på særlige vilkår fremadrettet, når vi ikke er under særlige </w:t>
            </w:r>
            <w:proofErr w:type="spellStart"/>
            <w:r w:rsidR="002552F5" w:rsidRPr="002255EE">
              <w:rPr>
                <w:rFonts w:cs="Arial"/>
                <w:i/>
                <w:iCs/>
                <w:szCs w:val="20"/>
              </w:rPr>
              <w:t>corona</w:t>
            </w:r>
            <w:proofErr w:type="spellEnd"/>
            <w:r w:rsidR="002552F5" w:rsidRPr="002255EE">
              <w:rPr>
                <w:rFonts w:cs="Arial"/>
                <w:i/>
                <w:iCs/>
                <w:szCs w:val="20"/>
              </w:rPr>
              <w:t xml:space="preserve">-vilkår. Desuden er der dialog om det alternative evalueringsgrundlag, der skal erstatte aflæggelse af FP. </w:t>
            </w:r>
          </w:p>
          <w:p w14:paraId="1F9A90D2" w14:textId="77777777" w:rsidR="00D85A52" w:rsidRPr="002255EE" w:rsidRDefault="00D85A52" w:rsidP="00D85A52">
            <w:pPr>
              <w:numPr>
                <w:ilvl w:val="0"/>
                <w:numId w:val="16"/>
              </w:numPr>
              <w:jc w:val="both"/>
              <w:rPr>
                <w:rFonts w:cs="Arial"/>
                <w:szCs w:val="20"/>
              </w:rPr>
            </w:pPr>
            <w:r w:rsidRPr="002255EE">
              <w:rPr>
                <w:rFonts w:cs="Arial"/>
                <w:szCs w:val="20"/>
              </w:rPr>
              <w:t>Der ønskes en status på, hvordan skolen opfylder folkeskoleloven i forhold til fagrækken og timetalsfordelingen.</w:t>
            </w:r>
          </w:p>
          <w:p w14:paraId="07B27912" w14:textId="643366E4" w:rsidR="00D85A52" w:rsidRPr="002255EE" w:rsidRDefault="00D85A52" w:rsidP="00D85A52">
            <w:pPr>
              <w:numPr>
                <w:ilvl w:val="1"/>
                <w:numId w:val="16"/>
              </w:numPr>
              <w:jc w:val="both"/>
              <w:rPr>
                <w:rFonts w:cs="Arial"/>
                <w:i/>
                <w:iCs/>
                <w:szCs w:val="20"/>
              </w:rPr>
            </w:pPr>
            <w:r w:rsidRPr="002255EE">
              <w:rPr>
                <w:rFonts w:cs="Arial"/>
                <w:i/>
                <w:iCs/>
                <w:szCs w:val="20"/>
              </w:rPr>
              <w:t xml:space="preserve">Der arbejdes efter Folkeskolens vejledende timetal på 4. 5. 7. 8. 9. og 10. kl. trin. </w:t>
            </w:r>
            <w:r w:rsidR="002552F5" w:rsidRPr="002255EE">
              <w:rPr>
                <w:rFonts w:cs="Arial"/>
                <w:i/>
                <w:iCs/>
                <w:szCs w:val="20"/>
              </w:rPr>
              <w:t>Der arbejdes på forskellige klassetrin i fag tilpasset den enkelte elevs niveau</w:t>
            </w:r>
          </w:p>
          <w:p w14:paraId="64DB6487" w14:textId="77777777" w:rsidR="00D85A52" w:rsidRPr="002255EE" w:rsidRDefault="00D85A52" w:rsidP="00D85A52">
            <w:pPr>
              <w:jc w:val="both"/>
              <w:rPr>
                <w:rFonts w:cs="Arial"/>
                <w:i/>
                <w:iCs/>
                <w:szCs w:val="20"/>
              </w:rPr>
            </w:pPr>
            <w:r w:rsidRPr="002255EE">
              <w:rPr>
                <w:rFonts w:cs="Arial"/>
                <w:i/>
                <w:iCs/>
                <w:szCs w:val="20"/>
              </w:rPr>
              <w:t>Dog har hovedparten af eleverne 35 timer på skolen om ugen uanset klassetrin. Den ekstra tid anvendes primært til pauser, understøttende undervisning samt til behandlingsmæssige formål. Skoletiden samt den faglige undervisning er dog aktuelt tilpasset situationen omkring Coronakrisen.</w:t>
            </w:r>
          </w:p>
          <w:p w14:paraId="4FAC89B3" w14:textId="77777777" w:rsidR="00D85A52" w:rsidRPr="002255EE" w:rsidRDefault="00D85A52" w:rsidP="00D85A52">
            <w:pPr>
              <w:numPr>
                <w:ilvl w:val="0"/>
                <w:numId w:val="16"/>
              </w:numPr>
              <w:jc w:val="both"/>
              <w:rPr>
                <w:rFonts w:cs="Arial"/>
                <w:szCs w:val="20"/>
              </w:rPr>
            </w:pPr>
            <w:r w:rsidRPr="002255EE">
              <w:rPr>
                <w:rFonts w:cs="Arial"/>
                <w:szCs w:val="20"/>
              </w:rPr>
              <w:t>Hvordan arbejder skolen med at give eleverne feedback på undervisningen.</w:t>
            </w:r>
          </w:p>
          <w:p w14:paraId="292B7F21" w14:textId="77777777" w:rsidR="00D85A52" w:rsidRPr="002255EE" w:rsidRDefault="00D85A52" w:rsidP="00D85A52">
            <w:pPr>
              <w:numPr>
                <w:ilvl w:val="1"/>
                <w:numId w:val="16"/>
              </w:numPr>
              <w:jc w:val="both"/>
              <w:rPr>
                <w:rFonts w:cs="Arial"/>
                <w:i/>
                <w:iCs/>
                <w:szCs w:val="20"/>
              </w:rPr>
            </w:pPr>
            <w:r w:rsidRPr="002255EE">
              <w:rPr>
                <w:rFonts w:cs="Arial"/>
                <w:i/>
                <w:iCs/>
                <w:szCs w:val="20"/>
              </w:rPr>
              <w:t>Der arbejdes primært med feedback i lærer/elevrelationen i undervisningssituationen.</w:t>
            </w:r>
          </w:p>
          <w:p w14:paraId="04B8EC6F" w14:textId="77777777" w:rsidR="00D85A52" w:rsidRPr="002255EE" w:rsidRDefault="00D85A52" w:rsidP="00D85A52">
            <w:pPr>
              <w:numPr>
                <w:ilvl w:val="1"/>
                <w:numId w:val="16"/>
              </w:numPr>
              <w:jc w:val="both"/>
              <w:rPr>
                <w:rFonts w:cs="Arial"/>
                <w:i/>
                <w:iCs/>
                <w:szCs w:val="20"/>
              </w:rPr>
            </w:pPr>
            <w:r w:rsidRPr="002255EE">
              <w:rPr>
                <w:rFonts w:cs="Arial"/>
                <w:i/>
                <w:iCs/>
                <w:szCs w:val="20"/>
              </w:rPr>
              <w:t>Der bliver givet feedback i form af den digitale respons fra opgaveportaler, læringsapps og lignende dog stadig i samspillet med en lærer/pædagog.</w:t>
            </w:r>
          </w:p>
          <w:p w14:paraId="455310D3" w14:textId="77777777" w:rsidR="00D85A52" w:rsidRPr="002255EE" w:rsidRDefault="00D85A52" w:rsidP="00D85A52">
            <w:pPr>
              <w:numPr>
                <w:ilvl w:val="0"/>
                <w:numId w:val="16"/>
              </w:numPr>
              <w:jc w:val="both"/>
              <w:rPr>
                <w:rFonts w:cs="Arial"/>
                <w:szCs w:val="20"/>
              </w:rPr>
            </w:pPr>
            <w:r w:rsidRPr="002255EE">
              <w:rPr>
                <w:rFonts w:cs="Arial"/>
                <w:szCs w:val="20"/>
              </w:rPr>
              <w:t>Samarbejde med andre</w:t>
            </w:r>
          </w:p>
          <w:p w14:paraId="59C25507" w14:textId="54F8433D" w:rsidR="007B03E0" w:rsidRPr="002255EE" w:rsidRDefault="00D85A52" w:rsidP="00D85A52">
            <w:pPr>
              <w:numPr>
                <w:ilvl w:val="1"/>
                <w:numId w:val="16"/>
              </w:numPr>
              <w:jc w:val="both"/>
              <w:rPr>
                <w:rFonts w:cs="Arial"/>
                <w:i/>
                <w:iCs/>
                <w:szCs w:val="20"/>
              </w:rPr>
            </w:pPr>
            <w:r w:rsidRPr="002255EE">
              <w:rPr>
                <w:rFonts w:cs="Arial"/>
                <w:i/>
                <w:iCs/>
                <w:szCs w:val="20"/>
              </w:rPr>
              <w:t xml:space="preserve">Der er etableret samarbejde med Schouholm om brug af faglokaler herunder fysik/kemilokale og musiklokale. Der er indledt samarbejde med </w:t>
            </w:r>
            <w:proofErr w:type="spellStart"/>
            <w:r w:rsidRPr="002255EE">
              <w:rPr>
                <w:rFonts w:cs="Arial"/>
                <w:i/>
                <w:iCs/>
                <w:szCs w:val="20"/>
              </w:rPr>
              <w:t>LæseTek</w:t>
            </w:r>
            <w:proofErr w:type="spellEnd"/>
            <w:r w:rsidRPr="002255EE">
              <w:rPr>
                <w:rFonts w:cs="Arial"/>
                <w:i/>
                <w:iCs/>
                <w:szCs w:val="20"/>
              </w:rPr>
              <w:t xml:space="preserve"> i forbindelse med diverse elevtests</w:t>
            </w:r>
          </w:p>
          <w:p w14:paraId="2C663EE3" w14:textId="77777777" w:rsidR="007B03E0" w:rsidRPr="002255EE" w:rsidRDefault="007B03E0" w:rsidP="00F953E4">
            <w:pPr>
              <w:pStyle w:val="Listeafsnit"/>
              <w:jc w:val="both"/>
              <w:rPr>
                <w:rFonts w:ascii="Arial" w:hAnsi="Arial" w:cs="Arial"/>
                <w:sz w:val="20"/>
                <w:szCs w:val="20"/>
              </w:rPr>
            </w:pPr>
          </w:p>
          <w:p w14:paraId="1DA27505" w14:textId="77777777" w:rsidR="00D85A52" w:rsidRPr="002255EE" w:rsidRDefault="00D85A52" w:rsidP="00D85A52">
            <w:pPr>
              <w:pStyle w:val="Listeafsnit"/>
              <w:jc w:val="both"/>
              <w:rPr>
                <w:rFonts w:ascii="Arial" w:hAnsi="Arial" w:cs="Arial"/>
                <w:i/>
                <w:sz w:val="20"/>
                <w:szCs w:val="20"/>
              </w:rPr>
            </w:pPr>
            <w:r w:rsidRPr="002255EE">
              <w:rPr>
                <w:rFonts w:ascii="Arial" w:hAnsi="Arial" w:cs="Arial"/>
                <w:i/>
                <w:sz w:val="20"/>
                <w:szCs w:val="20"/>
              </w:rPr>
              <w:t>Særlige fokuspunkter i opfølgningen efter sidste tilsynsbesøg på denne interne skole:</w:t>
            </w:r>
          </w:p>
          <w:p w14:paraId="7C701435" w14:textId="77777777" w:rsidR="00D85A52" w:rsidRPr="002255EE" w:rsidRDefault="00D85A52" w:rsidP="00D85A52">
            <w:pPr>
              <w:pStyle w:val="Listeafsnit"/>
              <w:numPr>
                <w:ilvl w:val="0"/>
                <w:numId w:val="16"/>
              </w:numPr>
              <w:jc w:val="both"/>
              <w:rPr>
                <w:rFonts w:ascii="Arial" w:hAnsi="Arial" w:cs="Arial"/>
                <w:sz w:val="20"/>
                <w:szCs w:val="20"/>
              </w:rPr>
            </w:pPr>
            <w:r w:rsidRPr="002255EE">
              <w:rPr>
                <w:rFonts w:ascii="Arial" w:hAnsi="Arial" w:cs="Arial"/>
                <w:sz w:val="20"/>
                <w:szCs w:val="20"/>
              </w:rPr>
              <w:t xml:space="preserve">At tilsynet får en orientering om, hvordan skolen har organiseret sig i hold/klasser. Derudover en orientering om indslusningsplanen for de ny indmeldte elever og hvornår de forventes at være oppe på fuldt timetal. (Se evt. Anders Bo Hansens tilsynsrapport for efterår 2019). </w:t>
            </w:r>
          </w:p>
          <w:p w14:paraId="72C43BD3" w14:textId="77777777" w:rsidR="00D85A52" w:rsidRPr="002255EE" w:rsidRDefault="00D85A52" w:rsidP="00D85A52">
            <w:pPr>
              <w:pStyle w:val="Listeafsnit"/>
              <w:numPr>
                <w:ilvl w:val="1"/>
                <w:numId w:val="16"/>
              </w:numPr>
              <w:jc w:val="both"/>
              <w:rPr>
                <w:rFonts w:ascii="Arial" w:hAnsi="Arial" w:cs="Arial"/>
                <w:i/>
                <w:iCs/>
                <w:sz w:val="20"/>
                <w:szCs w:val="20"/>
              </w:rPr>
            </w:pPr>
            <w:r w:rsidRPr="002255EE">
              <w:rPr>
                <w:rFonts w:ascii="Arial" w:hAnsi="Arial" w:cs="Arial"/>
                <w:i/>
                <w:iCs/>
                <w:sz w:val="20"/>
                <w:szCs w:val="20"/>
              </w:rPr>
              <w:t xml:space="preserve">Skolen er organiseret i hold efter elevernes funktionsniveau under hensyntagen til klassedynamikken og den enkeltes trivsel i fællesskabet. Der er tre hold og et enkeltmandstilbud. </w:t>
            </w:r>
          </w:p>
          <w:p w14:paraId="6D37F02E" w14:textId="3FCDEC48" w:rsidR="00D85A52" w:rsidRPr="002255EE" w:rsidRDefault="00D85A52" w:rsidP="00D85A52">
            <w:pPr>
              <w:pStyle w:val="Listeafsnit"/>
              <w:numPr>
                <w:ilvl w:val="1"/>
                <w:numId w:val="16"/>
              </w:numPr>
              <w:jc w:val="both"/>
              <w:rPr>
                <w:rFonts w:ascii="Arial" w:hAnsi="Arial" w:cs="Arial"/>
                <w:i/>
                <w:iCs/>
                <w:sz w:val="20"/>
                <w:szCs w:val="20"/>
              </w:rPr>
            </w:pPr>
            <w:r w:rsidRPr="002255EE">
              <w:rPr>
                <w:rFonts w:ascii="Arial" w:hAnsi="Arial" w:cs="Arial"/>
                <w:i/>
                <w:iCs/>
                <w:sz w:val="20"/>
                <w:szCs w:val="20"/>
              </w:rPr>
              <w:t xml:space="preserve">Der er udarbejdet individuelle planer for den enkelte elev ift. at komme på fuldt timetal. Planerne tager udgangspunkt i den enkeltes skolehistorik, den enkeltes personlige udvikling og kompetencer samt tager højde for de problematikker den enkelte befinder sig i. Pga. Coronakrisen er planerne blevet tilpasset således at der er så mange undervisningstimer som muligt, med så genkendelig en struktur og i så kendte relationer som muligt. </w:t>
            </w:r>
            <w:r w:rsidR="00D301A2" w:rsidRPr="002255EE">
              <w:rPr>
                <w:rFonts w:ascii="Arial" w:hAnsi="Arial" w:cs="Arial"/>
                <w:i/>
                <w:iCs/>
                <w:sz w:val="20"/>
                <w:szCs w:val="20"/>
              </w:rPr>
              <w:t>Skolen orienterer om de individuelle løsninger for 3 elever.</w:t>
            </w:r>
          </w:p>
          <w:p w14:paraId="6A25CB46" w14:textId="26A01FB5" w:rsidR="002552F5" w:rsidRPr="002255EE" w:rsidRDefault="002552F5" w:rsidP="002552F5">
            <w:pPr>
              <w:pStyle w:val="Listeafsnit"/>
              <w:ind w:left="1440"/>
              <w:jc w:val="both"/>
              <w:rPr>
                <w:rFonts w:ascii="Arial" w:hAnsi="Arial" w:cs="Arial"/>
                <w:i/>
                <w:iCs/>
                <w:sz w:val="20"/>
                <w:szCs w:val="20"/>
              </w:rPr>
            </w:pPr>
            <w:r w:rsidRPr="002255EE">
              <w:rPr>
                <w:rFonts w:ascii="Arial" w:hAnsi="Arial" w:cs="Arial"/>
                <w:i/>
                <w:iCs/>
                <w:sz w:val="20"/>
                <w:szCs w:val="20"/>
              </w:rPr>
              <w:t>Tilsynet og skolens ledelse er i dialog om, at der skal en lægeerklæring til for at nedsætte en elevs undervisningstid (info-materiale fremsendt til skolen – ”hvis elevens helbred ifølge en lægeerklæring ikke tillader gennemførelse af fuld undervisning, er der mulighed for,</w:t>
            </w:r>
          </w:p>
          <w:p w14:paraId="74C01CBC" w14:textId="15625FEE" w:rsidR="002552F5" w:rsidRPr="002255EE" w:rsidRDefault="002552F5" w:rsidP="00D301A2">
            <w:pPr>
              <w:pStyle w:val="Listeafsnit"/>
              <w:ind w:left="1440"/>
              <w:jc w:val="both"/>
              <w:rPr>
                <w:rFonts w:ascii="Arial" w:hAnsi="Arial" w:cs="Arial"/>
                <w:i/>
                <w:iCs/>
                <w:sz w:val="20"/>
                <w:szCs w:val="20"/>
              </w:rPr>
            </w:pPr>
            <w:r w:rsidRPr="002255EE">
              <w:rPr>
                <w:rFonts w:ascii="Arial" w:hAnsi="Arial" w:cs="Arial"/>
                <w:i/>
                <w:iCs/>
                <w:sz w:val="20"/>
                <w:szCs w:val="20"/>
              </w:rPr>
              <w:t>at undervisningstiden med forældrenes samtykke kan nedsættes”.)</w:t>
            </w:r>
            <w:r w:rsidR="00D301A2" w:rsidRPr="002255EE">
              <w:rPr>
                <w:rFonts w:ascii="Arial" w:hAnsi="Arial" w:cs="Arial"/>
                <w:i/>
                <w:iCs/>
                <w:sz w:val="20"/>
                <w:szCs w:val="20"/>
              </w:rPr>
              <w:t xml:space="preserve"> Ligeledes skal der foreligge </w:t>
            </w:r>
            <w:proofErr w:type="spellStart"/>
            <w:r w:rsidR="00D301A2" w:rsidRPr="002255EE">
              <w:rPr>
                <w:rFonts w:ascii="Arial" w:hAnsi="Arial" w:cs="Arial"/>
                <w:i/>
                <w:iCs/>
                <w:sz w:val="20"/>
                <w:szCs w:val="20"/>
              </w:rPr>
              <w:t>evt</w:t>
            </w:r>
            <w:proofErr w:type="spellEnd"/>
            <w:r w:rsidR="00D301A2" w:rsidRPr="002255EE">
              <w:rPr>
                <w:rFonts w:ascii="Arial" w:hAnsi="Arial" w:cs="Arial"/>
                <w:i/>
                <w:iCs/>
                <w:sz w:val="20"/>
                <w:szCs w:val="20"/>
              </w:rPr>
              <w:t xml:space="preserve"> fritagelser for fag – på baggrund af en PPR-vurdering og med forældres samtykke.</w:t>
            </w:r>
          </w:p>
          <w:p w14:paraId="7E43A62B" w14:textId="044AB377" w:rsidR="00D301A2" w:rsidRPr="002255EE" w:rsidRDefault="00D301A2" w:rsidP="00D301A2">
            <w:pPr>
              <w:pStyle w:val="Listeafsnit"/>
              <w:ind w:left="1440"/>
              <w:jc w:val="both"/>
              <w:rPr>
                <w:rFonts w:ascii="Arial" w:hAnsi="Arial" w:cs="Arial"/>
                <w:i/>
                <w:iCs/>
                <w:sz w:val="20"/>
                <w:szCs w:val="20"/>
              </w:rPr>
            </w:pPr>
          </w:p>
          <w:p w14:paraId="40D388D0" w14:textId="77777777" w:rsidR="00D301A2" w:rsidRPr="002255EE" w:rsidRDefault="00D301A2" w:rsidP="00D301A2">
            <w:pPr>
              <w:pStyle w:val="Listeafsnit"/>
              <w:ind w:left="1440"/>
              <w:jc w:val="both"/>
              <w:rPr>
                <w:rFonts w:ascii="Arial" w:hAnsi="Arial" w:cs="Arial"/>
                <w:i/>
                <w:iCs/>
                <w:sz w:val="20"/>
                <w:szCs w:val="20"/>
              </w:rPr>
            </w:pPr>
          </w:p>
          <w:p w14:paraId="0F44DC71" w14:textId="69563CC5" w:rsidR="00D85A52" w:rsidRPr="002255EE" w:rsidRDefault="00D85A52" w:rsidP="00F953E4">
            <w:pPr>
              <w:pStyle w:val="Listeafsnit"/>
              <w:jc w:val="both"/>
              <w:rPr>
                <w:rFonts w:ascii="Arial" w:hAnsi="Arial" w:cs="Arial"/>
                <w:sz w:val="20"/>
                <w:szCs w:val="20"/>
              </w:rPr>
            </w:pPr>
          </w:p>
        </w:tc>
      </w:tr>
      <w:tr w:rsidR="003C432C" w:rsidRPr="002255EE" w14:paraId="1F5CCB5F" w14:textId="77777777" w:rsidTr="00F953E4">
        <w:trPr>
          <w:trHeight w:val="558"/>
        </w:trPr>
        <w:tc>
          <w:tcPr>
            <w:tcW w:w="9854" w:type="dxa"/>
            <w:tcBorders>
              <w:top w:val="nil"/>
            </w:tcBorders>
          </w:tcPr>
          <w:p w14:paraId="12BE089B" w14:textId="76960839" w:rsidR="003C432C" w:rsidRPr="002255EE" w:rsidRDefault="003C432C" w:rsidP="003C432C">
            <w:pPr>
              <w:rPr>
                <w:rFonts w:cs="Arial"/>
                <w:b/>
                <w:bCs/>
                <w:szCs w:val="20"/>
              </w:rPr>
            </w:pPr>
            <w:r w:rsidRPr="002255EE">
              <w:rPr>
                <w:rFonts w:cs="Arial"/>
                <w:b/>
                <w:bCs/>
                <w:szCs w:val="20"/>
              </w:rPr>
              <w:lastRenderedPageBreak/>
              <w:t>E. Tilsynets samlede vurdering af den interne skole efter tilsynsbesøget</w:t>
            </w:r>
          </w:p>
        </w:tc>
      </w:tr>
      <w:tr w:rsidR="003C432C" w:rsidRPr="002255EE" w14:paraId="0B50F176" w14:textId="77777777" w:rsidTr="00F953E4">
        <w:trPr>
          <w:trHeight w:val="558"/>
        </w:trPr>
        <w:tc>
          <w:tcPr>
            <w:tcW w:w="9854" w:type="dxa"/>
            <w:tcBorders>
              <w:top w:val="nil"/>
            </w:tcBorders>
          </w:tcPr>
          <w:p w14:paraId="04BAD9DA" w14:textId="77777777" w:rsidR="003C432C" w:rsidRPr="002255EE" w:rsidRDefault="003C432C" w:rsidP="003C432C">
            <w:pPr>
              <w:rPr>
                <w:rFonts w:cs="Arial"/>
                <w:szCs w:val="20"/>
              </w:rPr>
            </w:pPr>
            <w:r w:rsidRPr="002255EE">
              <w:rPr>
                <w:rFonts w:cs="Arial"/>
                <w:szCs w:val="20"/>
              </w:rPr>
              <w:t>Samlet vurdering:</w:t>
            </w:r>
          </w:p>
          <w:p w14:paraId="4BD6D25C" w14:textId="61E9EBFB" w:rsidR="003C432C" w:rsidRPr="002255EE" w:rsidRDefault="00D301A2" w:rsidP="003C432C">
            <w:pPr>
              <w:rPr>
                <w:rFonts w:cs="Arial"/>
                <w:szCs w:val="20"/>
              </w:rPr>
            </w:pPr>
            <w:r w:rsidRPr="002255EE">
              <w:rPr>
                <w:rFonts w:cs="Arial"/>
                <w:szCs w:val="20"/>
              </w:rPr>
              <w:t xml:space="preserve">På baggrund af tilsynsbesøget er det vurderingen, at undervisningen står mål med, hvad der almindeligvis kræves i folkeskolen. Undervisningen er differentieret og tager højde for den enkelte elevs særlige behov. </w:t>
            </w:r>
            <w:r w:rsidR="003C432C" w:rsidRPr="002255EE">
              <w:rPr>
                <w:rFonts w:cs="Arial"/>
                <w:szCs w:val="20"/>
              </w:rPr>
              <w:t>På baggrund af dagens tilsynsbesøg er det den samlede vurdering, at undervisningen følger folkeskoleloven og dertilhørende bekendtgørelser</w:t>
            </w:r>
            <w:r w:rsidRPr="002255EE">
              <w:rPr>
                <w:rFonts w:cs="Arial"/>
                <w:szCs w:val="20"/>
              </w:rPr>
              <w:t>, når der foreligger lægeerklæringer for den nedsatte undervisningstid for enkelte elever.</w:t>
            </w:r>
          </w:p>
        </w:tc>
      </w:tr>
      <w:tr w:rsidR="007B03E0" w:rsidRPr="002255EE" w14:paraId="6AD3B97D" w14:textId="77777777" w:rsidTr="00F953E4">
        <w:tc>
          <w:tcPr>
            <w:tcW w:w="9854" w:type="dxa"/>
          </w:tcPr>
          <w:p w14:paraId="5170AE18" w14:textId="77777777" w:rsidR="007B03E0" w:rsidRPr="002255EE" w:rsidRDefault="007B03E0" w:rsidP="00F953E4">
            <w:pPr>
              <w:pStyle w:val="Fodnotetekst"/>
              <w:rPr>
                <w:rFonts w:ascii="Arial" w:hAnsi="Arial" w:cs="Arial"/>
                <w:b/>
                <w:lang w:val="da-DK"/>
              </w:rPr>
            </w:pPr>
            <w:r w:rsidRPr="002255EE">
              <w:rPr>
                <w:rFonts w:ascii="Arial" w:hAnsi="Arial" w:cs="Arial"/>
                <w:b/>
                <w:lang w:val="da-DK"/>
              </w:rPr>
              <w:lastRenderedPageBreak/>
              <w:t>F. Tilsynets vejledning</w:t>
            </w:r>
          </w:p>
        </w:tc>
      </w:tr>
      <w:tr w:rsidR="007B03E0" w:rsidRPr="002255EE" w14:paraId="533B0C38" w14:textId="77777777" w:rsidTr="00F953E4">
        <w:trPr>
          <w:trHeight w:val="558"/>
        </w:trPr>
        <w:tc>
          <w:tcPr>
            <w:tcW w:w="9854" w:type="dxa"/>
            <w:tcBorders>
              <w:top w:val="nil"/>
            </w:tcBorders>
          </w:tcPr>
          <w:p w14:paraId="577FEA64" w14:textId="63FDB4CC" w:rsidR="007B03E0" w:rsidRPr="002255EE" w:rsidRDefault="00D301A2" w:rsidP="00F953E4">
            <w:pPr>
              <w:rPr>
                <w:rFonts w:cs="Arial"/>
                <w:szCs w:val="20"/>
              </w:rPr>
            </w:pPr>
            <w:r w:rsidRPr="002255EE">
              <w:rPr>
                <w:rFonts w:cs="Arial"/>
                <w:szCs w:val="20"/>
              </w:rPr>
              <w:t>Dialog om kommende potentiel 2-sproget elev og rammerne for undervisningen af en elev med denne type behov. Skolen undersøger med LOS og visitator i Holbæk Kommune, tilsynet undersøger i BUVM.</w:t>
            </w:r>
          </w:p>
          <w:p w14:paraId="614FF370" w14:textId="77777777" w:rsidR="007B03E0" w:rsidRPr="002255EE" w:rsidRDefault="007B03E0" w:rsidP="00F953E4">
            <w:pPr>
              <w:rPr>
                <w:rFonts w:cs="Arial"/>
                <w:szCs w:val="20"/>
              </w:rPr>
            </w:pPr>
          </w:p>
        </w:tc>
      </w:tr>
      <w:tr w:rsidR="007B03E0" w:rsidRPr="002255EE" w14:paraId="7D91163E" w14:textId="77777777" w:rsidTr="00F953E4">
        <w:tc>
          <w:tcPr>
            <w:tcW w:w="9854" w:type="dxa"/>
          </w:tcPr>
          <w:p w14:paraId="1B5095D7" w14:textId="77777777" w:rsidR="007B03E0" w:rsidRPr="002255EE" w:rsidRDefault="007B03E0" w:rsidP="00F953E4">
            <w:pPr>
              <w:pStyle w:val="Fodnotetekst"/>
              <w:rPr>
                <w:rFonts w:ascii="Arial" w:hAnsi="Arial" w:cs="Arial"/>
                <w:b/>
                <w:lang w:val="da-DK"/>
              </w:rPr>
            </w:pPr>
            <w:r w:rsidRPr="002255EE">
              <w:rPr>
                <w:rFonts w:ascii="Arial" w:hAnsi="Arial" w:cs="Arial"/>
                <w:b/>
                <w:lang w:val="da-DK"/>
              </w:rPr>
              <w:t>G. Tilsynets krav</w:t>
            </w:r>
          </w:p>
        </w:tc>
      </w:tr>
      <w:tr w:rsidR="007B03E0" w:rsidRPr="002255EE" w14:paraId="201D2C8A" w14:textId="77777777" w:rsidTr="00F953E4">
        <w:trPr>
          <w:trHeight w:val="558"/>
        </w:trPr>
        <w:tc>
          <w:tcPr>
            <w:tcW w:w="9854" w:type="dxa"/>
            <w:tcBorders>
              <w:top w:val="nil"/>
            </w:tcBorders>
          </w:tcPr>
          <w:p w14:paraId="420F511E" w14:textId="77777777" w:rsidR="007B03E0" w:rsidRPr="002255EE" w:rsidRDefault="007B03E0" w:rsidP="00F953E4">
            <w:pPr>
              <w:rPr>
                <w:rFonts w:cs="Arial"/>
                <w:szCs w:val="20"/>
              </w:rPr>
            </w:pPr>
          </w:p>
          <w:p w14:paraId="60A7CAD5" w14:textId="77777777" w:rsidR="007B03E0" w:rsidRPr="002255EE" w:rsidRDefault="007B03E0" w:rsidP="00F953E4">
            <w:pPr>
              <w:rPr>
                <w:rFonts w:cs="Arial"/>
                <w:szCs w:val="20"/>
              </w:rPr>
            </w:pPr>
          </w:p>
        </w:tc>
      </w:tr>
      <w:tr w:rsidR="007B03E0" w:rsidRPr="002255EE" w14:paraId="02FC0E15" w14:textId="77777777" w:rsidTr="00F953E4">
        <w:tc>
          <w:tcPr>
            <w:tcW w:w="9854" w:type="dxa"/>
          </w:tcPr>
          <w:p w14:paraId="1A4277D6" w14:textId="77777777" w:rsidR="007B03E0" w:rsidRPr="002255EE" w:rsidRDefault="007B03E0" w:rsidP="00F953E4">
            <w:pPr>
              <w:pStyle w:val="Fodnotetekst"/>
              <w:rPr>
                <w:rFonts w:ascii="Arial" w:hAnsi="Arial" w:cs="Arial"/>
                <w:b/>
                <w:lang w:val="da-DK"/>
              </w:rPr>
            </w:pPr>
            <w:r w:rsidRPr="002255EE">
              <w:rPr>
                <w:rFonts w:ascii="Arial" w:hAnsi="Arial" w:cs="Arial"/>
                <w:b/>
                <w:lang w:val="da-DK"/>
              </w:rPr>
              <w:t>H. Aftaler samt opfølgningspunkter til næste tilsynsbesøg:</w:t>
            </w:r>
          </w:p>
        </w:tc>
      </w:tr>
      <w:tr w:rsidR="007B03E0" w:rsidRPr="002255EE" w14:paraId="75930935" w14:textId="77777777" w:rsidTr="00F953E4">
        <w:trPr>
          <w:trHeight w:val="558"/>
        </w:trPr>
        <w:tc>
          <w:tcPr>
            <w:tcW w:w="9854" w:type="dxa"/>
            <w:tcBorders>
              <w:top w:val="nil"/>
            </w:tcBorders>
          </w:tcPr>
          <w:p w14:paraId="1AB4FE18" w14:textId="1C328AA6" w:rsidR="007B03E0" w:rsidRPr="002255EE" w:rsidRDefault="00D301A2" w:rsidP="00F953E4">
            <w:pPr>
              <w:rPr>
                <w:rFonts w:cs="Arial"/>
                <w:szCs w:val="20"/>
              </w:rPr>
            </w:pPr>
            <w:r w:rsidRPr="002255EE">
              <w:rPr>
                <w:rFonts w:cs="Arial"/>
                <w:szCs w:val="20"/>
              </w:rPr>
              <w:t>Som ny tilsynsførende i Holbæk Kommune vil jeg vente med at konkludere omkring opfølgningspunkter, til jeg har været på 1. tilsynsbesøg på alle kommunens interne skoler.</w:t>
            </w:r>
          </w:p>
          <w:p w14:paraId="2C84969E" w14:textId="77777777" w:rsidR="007B03E0" w:rsidRPr="002255EE" w:rsidRDefault="007B03E0" w:rsidP="00F953E4">
            <w:pPr>
              <w:rPr>
                <w:rFonts w:cs="Arial"/>
                <w:szCs w:val="20"/>
              </w:rPr>
            </w:pPr>
          </w:p>
        </w:tc>
      </w:tr>
      <w:tr w:rsidR="007B03E0" w:rsidRPr="002255EE" w14:paraId="1F389F0D" w14:textId="77777777" w:rsidTr="00F953E4">
        <w:tc>
          <w:tcPr>
            <w:tcW w:w="9854" w:type="dxa"/>
          </w:tcPr>
          <w:p w14:paraId="24D51FFB" w14:textId="77777777" w:rsidR="007B03E0" w:rsidRPr="002255EE" w:rsidRDefault="007B03E0" w:rsidP="00F953E4">
            <w:pPr>
              <w:pStyle w:val="Fodnotetekst"/>
              <w:rPr>
                <w:rFonts w:ascii="Arial" w:hAnsi="Arial" w:cs="Arial"/>
                <w:b/>
                <w:lang w:val="da-DK"/>
              </w:rPr>
            </w:pPr>
            <w:r w:rsidRPr="002255EE">
              <w:rPr>
                <w:rFonts w:ascii="Arial" w:hAnsi="Arial" w:cs="Arial"/>
                <w:b/>
                <w:lang w:val="da-DK"/>
              </w:rPr>
              <w:t>I. Skolens kommentarer til tilsynsrapporten:</w:t>
            </w:r>
          </w:p>
        </w:tc>
      </w:tr>
      <w:tr w:rsidR="007B03E0" w:rsidRPr="002255EE" w14:paraId="3B3EC4B9" w14:textId="77777777" w:rsidTr="00F953E4">
        <w:trPr>
          <w:trHeight w:val="558"/>
        </w:trPr>
        <w:tc>
          <w:tcPr>
            <w:tcW w:w="9854" w:type="dxa"/>
            <w:tcBorders>
              <w:top w:val="nil"/>
            </w:tcBorders>
          </w:tcPr>
          <w:p w14:paraId="5A3A7868" w14:textId="77777777" w:rsidR="007B03E0" w:rsidRPr="002255EE" w:rsidRDefault="007B03E0" w:rsidP="00F953E4">
            <w:pPr>
              <w:rPr>
                <w:rFonts w:cs="Arial"/>
                <w:szCs w:val="20"/>
              </w:rPr>
            </w:pPr>
          </w:p>
          <w:p w14:paraId="102A20F3" w14:textId="77777777" w:rsidR="007B03E0" w:rsidRPr="002255EE" w:rsidRDefault="007B03E0" w:rsidP="00F953E4">
            <w:pPr>
              <w:rPr>
                <w:rFonts w:cs="Arial"/>
                <w:szCs w:val="20"/>
              </w:rPr>
            </w:pPr>
          </w:p>
        </w:tc>
      </w:tr>
    </w:tbl>
    <w:p w14:paraId="720DBAC1" w14:textId="77777777" w:rsidR="007B03E0" w:rsidRPr="002255EE" w:rsidRDefault="007B03E0" w:rsidP="007B03E0">
      <w:pPr>
        <w:rPr>
          <w:rFonts w:cs="Arial"/>
          <w:b/>
          <w:szCs w:val="20"/>
        </w:rPr>
      </w:pPr>
    </w:p>
    <w:p w14:paraId="13C27E3E" w14:textId="77777777" w:rsidR="007B03E0" w:rsidRPr="002255EE" w:rsidRDefault="007B03E0" w:rsidP="007B03E0">
      <w:pPr>
        <w:pStyle w:val="Overskrift1"/>
        <w:rPr>
          <w:rFonts w:ascii="Arial" w:hAnsi="Arial" w:cs="Arial"/>
          <w:sz w:val="20"/>
          <w:szCs w:val="20"/>
        </w:rPr>
      </w:pPr>
    </w:p>
    <w:p w14:paraId="2771DB61" w14:textId="77777777" w:rsidR="007B03E0" w:rsidRPr="002255EE" w:rsidRDefault="007B03E0" w:rsidP="007B03E0">
      <w:pPr>
        <w:rPr>
          <w:rFonts w:cs="Arial"/>
          <w:color w:val="FF0000"/>
          <w:szCs w:val="20"/>
        </w:rPr>
      </w:pPr>
    </w:p>
    <w:p w14:paraId="55F9DD52" w14:textId="77777777" w:rsidR="007B03E0" w:rsidRPr="002255EE" w:rsidRDefault="007B03E0" w:rsidP="007B03E0">
      <w:pPr>
        <w:rPr>
          <w:rFonts w:cs="Arial"/>
          <w:color w:val="FF0000"/>
          <w:szCs w:val="20"/>
        </w:rPr>
      </w:pPr>
    </w:p>
    <w:p w14:paraId="6DAC7EC2" w14:textId="36CE3AE0" w:rsidR="007B03E0" w:rsidRPr="002255EE" w:rsidRDefault="007B03E0" w:rsidP="007B03E0">
      <w:pPr>
        <w:rPr>
          <w:rFonts w:cs="Arial"/>
          <w:b/>
          <w:szCs w:val="20"/>
        </w:rPr>
      </w:pPr>
      <w:r w:rsidRPr="002255EE">
        <w:rPr>
          <w:rFonts w:cs="Arial"/>
          <w:b/>
          <w:szCs w:val="20"/>
        </w:rPr>
        <w:t>Dato:</w:t>
      </w:r>
      <w:r w:rsidR="002255EE">
        <w:rPr>
          <w:rFonts w:cs="Arial"/>
          <w:b/>
          <w:szCs w:val="20"/>
        </w:rPr>
        <w:t xml:space="preserve"> 28/5 2020</w:t>
      </w:r>
    </w:p>
    <w:p w14:paraId="0D87CEDE" w14:textId="77777777" w:rsidR="007B03E0" w:rsidRPr="002255EE" w:rsidRDefault="007B03E0" w:rsidP="007B03E0">
      <w:pPr>
        <w:rPr>
          <w:rFonts w:cs="Arial"/>
          <w:b/>
          <w:szCs w:val="20"/>
        </w:rPr>
      </w:pPr>
    </w:p>
    <w:p w14:paraId="2E17CDD3" w14:textId="7AAA9784" w:rsidR="007B03E0" w:rsidRPr="002255EE" w:rsidRDefault="007B03E0" w:rsidP="007B03E0">
      <w:pPr>
        <w:rPr>
          <w:rFonts w:cs="Arial"/>
          <w:b/>
          <w:szCs w:val="20"/>
        </w:rPr>
      </w:pPr>
      <w:r w:rsidRPr="002255EE">
        <w:rPr>
          <w:rFonts w:cs="Arial"/>
          <w:b/>
          <w:szCs w:val="20"/>
        </w:rPr>
        <w:t>Tilsynsførendes underskrift:</w:t>
      </w:r>
      <w:r w:rsidR="002255EE">
        <w:rPr>
          <w:rFonts w:cs="Arial"/>
          <w:b/>
          <w:szCs w:val="20"/>
        </w:rPr>
        <w:t xml:space="preserve"> Birgitte Spandet Thielsen</w:t>
      </w:r>
    </w:p>
    <w:p w14:paraId="3ADB85B4" w14:textId="77777777" w:rsidR="008D2F62" w:rsidRPr="002255EE" w:rsidRDefault="008D2F62">
      <w:pPr>
        <w:spacing w:after="200"/>
        <w:rPr>
          <w:rFonts w:cs="Arial"/>
          <w:szCs w:val="20"/>
        </w:rPr>
      </w:pPr>
    </w:p>
    <w:sectPr w:rsidR="008D2F62" w:rsidRPr="002255EE" w:rsidSect="00D71A18">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E87001" w14:textId="77777777" w:rsidR="008D2F62" w:rsidRDefault="008D2F62" w:rsidP="008D2F62">
      <w:pPr>
        <w:spacing w:line="240" w:lineRule="auto"/>
      </w:pPr>
      <w:r>
        <w:separator/>
      </w:r>
    </w:p>
  </w:endnote>
  <w:endnote w:type="continuationSeparator" w:id="0">
    <w:p w14:paraId="7E0B94E4" w14:textId="77777777" w:rsidR="008D2F62" w:rsidRDefault="008D2F62" w:rsidP="008D2F6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1EB218" w14:textId="77777777" w:rsidR="008D2F62" w:rsidRDefault="008D2F62" w:rsidP="008D2F62">
      <w:pPr>
        <w:spacing w:line="240" w:lineRule="auto"/>
      </w:pPr>
      <w:r>
        <w:separator/>
      </w:r>
    </w:p>
  </w:footnote>
  <w:footnote w:type="continuationSeparator" w:id="0">
    <w:p w14:paraId="32C91079" w14:textId="77777777" w:rsidR="008D2F62" w:rsidRDefault="008D2F62" w:rsidP="008D2F62">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9556CD"/>
    <w:multiLevelType w:val="hybridMultilevel"/>
    <w:tmpl w:val="D220A492"/>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12B31D02"/>
    <w:multiLevelType w:val="hybridMultilevel"/>
    <w:tmpl w:val="1CDC7E00"/>
    <w:lvl w:ilvl="0" w:tplc="04060001">
      <w:start w:val="1"/>
      <w:numFmt w:val="bullet"/>
      <w:lvlText w:val=""/>
      <w:lvlJc w:val="left"/>
      <w:pPr>
        <w:ind w:left="1080" w:hanging="360"/>
      </w:pPr>
      <w:rPr>
        <w:rFonts w:ascii="Symbol" w:hAnsi="Symbol"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2" w15:restartNumberingAfterBreak="0">
    <w:nsid w:val="13F8502A"/>
    <w:multiLevelType w:val="hybridMultilevel"/>
    <w:tmpl w:val="E29CFBEA"/>
    <w:lvl w:ilvl="0" w:tplc="8A464740">
      <w:start w:val="1"/>
      <w:numFmt w:val="upp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344339E7"/>
    <w:multiLevelType w:val="hybridMultilevel"/>
    <w:tmpl w:val="38D0F42C"/>
    <w:lvl w:ilvl="0" w:tplc="04060001">
      <w:start w:val="1"/>
      <w:numFmt w:val="bullet"/>
      <w:lvlText w:val=""/>
      <w:lvlJc w:val="left"/>
      <w:pPr>
        <w:ind w:left="1440" w:hanging="360"/>
      </w:pPr>
      <w:rPr>
        <w:rFonts w:ascii="Symbol" w:hAnsi="Symbol"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4" w15:restartNumberingAfterBreak="0">
    <w:nsid w:val="38C52820"/>
    <w:multiLevelType w:val="hybridMultilevel"/>
    <w:tmpl w:val="031CB5A6"/>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15:restartNumberingAfterBreak="0">
    <w:nsid w:val="3F5D1287"/>
    <w:multiLevelType w:val="hybridMultilevel"/>
    <w:tmpl w:val="107A9DA4"/>
    <w:lvl w:ilvl="0" w:tplc="04060001">
      <w:start w:val="1"/>
      <w:numFmt w:val="bullet"/>
      <w:lvlText w:val=""/>
      <w:lvlJc w:val="left"/>
      <w:pPr>
        <w:ind w:left="1440" w:hanging="360"/>
      </w:pPr>
      <w:rPr>
        <w:rFonts w:ascii="Symbol" w:hAnsi="Symbol"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6" w15:restartNumberingAfterBreak="0">
    <w:nsid w:val="44F35445"/>
    <w:multiLevelType w:val="hybridMultilevel"/>
    <w:tmpl w:val="49A6ED9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45EB7F72"/>
    <w:multiLevelType w:val="hybridMultilevel"/>
    <w:tmpl w:val="26ECAA30"/>
    <w:lvl w:ilvl="0" w:tplc="04060001">
      <w:start w:val="1"/>
      <w:numFmt w:val="bullet"/>
      <w:lvlText w:val=""/>
      <w:lvlJc w:val="left"/>
      <w:pPr>
        <w:ind w:left="1440" w:hanging="360"/>
      </w:pPr>
      <w:rPr>
        <w:rFonts w:ascii="Symbol" w:hAnsi="Symbol"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8" w15:restartNumberingAfterBreak="0">
    <w:nsid w:val="474F6867"/>
    <w:multiLevelType w:val="hybridMultilevel"/>
    <w:tmpl w:val="F4A61F7E"/>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47CC1C3C"/>
    <w:multiLevelType w:val="hybridMultilevel"/>
    <w:tmpl w:val="C71296A2"/>
    <w:lvl w:ilvl="0" w:tplc="04060001">
      <w:start w:val="1"/>
      <w:numFmt w:val="bullet"/>
      <w:lvlText w:val=""/>
      <w:lvlJc w:val="left"/>
      <w:pPr>
        <w:ind w:left="720" w:hanging="360"/>
      </w:pPr>
      <w:rPr>
        <w:rFonts w:ascii="Symbol" w:hAnsi="Symbol" w:hint="default"/>
      </w:rPr>
    </w:lvl>
    <w:lvl w:ilvl="1" w:tplc="04060003">
      <w:start w:val="1"/>
      <w:numFmt w:val="decimal"/>
      <w:lvlText w:val="%2."/>
      <w:lvlJc w:val="left"/>
      <w:pPr>
        <w:tabs>
          <w:tab w:val="num" w:pos="1440"/>
        </w:tabs>
        <w:ind w:left="1440" w:hanging="360"/>
      </w:pPr>
    </w:lvl>
    <w:lvl w:ilvl="2" w:tplc="04060005">
      <w:start w:val="1"/>
      <w:numFmt w:val="decimal"/>
      <w:lvlText w:val="%3."/>
      <w:lvlJc w:val="left"/>
      <w:pPr>
        <w:tabs>
          <w:tab w:val="num" w:pos="2160"/>
        </w:tabs>
        <w:ind w:left="2160" w:hanging="360"/>
      </w:pPr>
    </w:lvl>
    <w:lvl w:ilvl="3" w:tplc="04060001">
      <w:start w:val="1"/>
      <w:numFmt w:val="decimal"/>
      <w:lvlText w:val="%4."/>
      <w:lvlJc w:val="left"/>
      <w:pPr>
        <w:tabs>
          <w:tab w:val="num" w:pos="2880"/>
        </w:tabs>
        <w:ind w:left="2880" w:hanging="360"/>
      </w:pPr>
    </w:lvl>
    <w:lvl w:ilvl="4" w:tplc="04060003">
      <w:start w:val="1"/>
      <w:numFmt w:val="decimal"/>
      <w:lvlText w:val="%5."/>
      <w:lvlJc w:val="left"/>
      <w:pPr>
        <w:tabs>
          <w:tab w:val="num" w:pos="3600"/>
        </w:tabs>
        <w:ind w:left="3600" w:hanging="360"/>
      </w:pPr>
    </w:lvl>
    <w:lvl w:ilvl="5" w:tplc="04060005">
      <w:start w:val="1"/>
      <w:numFmt w:val="decimal"/>
      <w:lvlText w:val="%6."/>
      <w:lvlJc w:val="left"/>
      <w:pPr>
        <w:tabs>
          <w:tab w:val="num" w:pos="4320"/>
        </w:tabs>
        <w:ind w:left="4320" w:hanging="360"/>
      </w:pPr>
    </w:lvl>
    <w:lvl w:ilvl="6" w:tplc="04060001">
      <w:start w:val="1"/>
      <w:numFmt w:val="decimal"/>
      <w:lvlText w:val="%7."/>
      <w:lvlJc w:val="left"/>
      <w:pPr>
        <w:tabs>
          <w:tab w:val="num" w:pos="5040"/>
        </w:tabs>
        <w:ind w:left="5040" w:hanging="360"/>
      </w:pPr>
    </w:lvl>
    <w:lvl w:ilvl="7" w:tplc="04060003">
      <w:start w:val="1"/>
      <w:numFmt w:val="decimal"/>
      <w:lvlText w:val="%8."/>
      <w:lvlJc w:val="left"/>
      <w:pPr>
        <w:tabs>
          <w:tab w:val="num" w:pos="5760"/>
        </w:tabs>
        <w:ind w:left="5760" w:hanging="360"/>
      </w:pPr>
    </w:lvl>
    <w:lvl w:ilvl="8" w:tplc="04060005">
      <w:start w:val="1"/>
      <w:numFmt w:val="decimal"/>
      <w:lvlText w:val="%9."/>
      <w:lvlJc w:val="left"/>
      <w:pPr>
        <w:tabs>
          <w:tab w:val="num" w:pos="6480"/>
        </w:tabs>
        <w:ind w:left="6480" w:hanging="360"/>
      </w:pPr>
    </w:lvl>
  </w:abstractNum>
  <w:abstractNum w:abstractNumId="10" w15:restartNumberingAfterBreak="0">
    <w:nsid w:val="4A015B54"/>
    <w:multiLevelType w:val="hybridMultilevel"/>
    <w:tmpl w:val="C064559C"/>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1" w15:restartNumberingAfterBreak="0">
    <w:nsid w:val="4A06119F"/>
    <w:multiLevelType w:val="hybridMultilevel"/>
    <w:tmpl w:val="18BEAD2C"/>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4FDA32D9"/>
    <w:multiLevelType w:val="hybridMultilevel"/>
    <w:tmpl w:val="CFDA5FC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15:restartNumberingAfterBreak="0">
    <w:nsid w:val="5A455794"/>
    <w:multiLevelType w:val="hybridMultilevel"/>
    <w:tmpl w:val="35C06CAC"/>
    <w:lvl w:ilvl="0" w:tplc="04060001">
      <w:start w:val="1"/>
      <w:numFmt w:val="bullet"/>
      <w:lvlText w:val=""/>
      <w:lvlJc w:val="left"/>
      <w:pPr>
        <w:ind w:left="774" w:hanging="360"/>
      </w:pPr>
      <w:rPr>
        <w:rFonts w:ascii="Symbol" w:hAnsi="Symbol" w:hint="default"/>
      </w:rPr>
    </w:lvl>
    <w:lvl w:ilvl="1" w:tplc="04060003" w:tentative="1">
      <w:start w:val="1"/>
      <w:numFmt w:val="bullet"/>
      <w:lvlText w:val="o"/>
      <w:lvlJc w:val="left"/>
      <w:pPr>
        <w:ind w:left="1494" w:hanging="360"/>
      </w:pPr>
      <w:rPr>
        <w:rFonts w:ascii="Courier New" w:hAnsi="Courier New" w:cs="Courier New" w:hint="default"/>
      </w:rPr>
    </w:lvl>
    <w:lvl w:ilvl="2" w:tplc="04060005" w:tentative="1">
      <w:start w:val="1"/>
      <w:numFmt w:val="bullet"/>
      <w:lvlText w:val=""/>
      <w:lvlJc w:val="left"/>
      <w:pPr>
        <w:ind w:left="2214" w:hanging="360"/>
      </w:pPr>
      <w:rPr>
        <w:rFonts w:ascii="Wingdings" w:hAnsi="Wingdings" w:hint="default"/>
      </w:rPr>
    </w:lvl>
    <w:lvl w:ilvl="3" w:tplc="04060001" w:tentative="1">
      <w:start w:val="1"/>
      <w:numFmt w:val="bullet"/>
      <w:lvlText w:val=""/>
      <w:lvlJc w:val="left"/>
      <w:pPr>
        <w:ind w:left="2934" w:hanging="360"/>
      </w:pPr>
      <w:rPr>
        <w:rFonts w:ascii="Symbol" w:hAnsi="Symbol" w:hint="default"/>
      </w:rPr>
    </w:lvl>
    <w:lvl w:ilvl="4" w:tplc="04060003" w:tentative="1">
      <w:start w:val="1"/>
      <w:numFmt w:val="bullet"/>
      <w:lvlText w:val="o"/>
      <w:lvlJc w:val="left"/>
      <w:pPr>
        <w:ind w:left="3654" w:hanging="360"/>
      </w:pPr>
      <w:rPr>
        <w:rFonts w:ascii="Courier New" w:hAnsi="Courier New" w:cs="Courier New" w:hint="default"/>
      </w:rPr>
    </w:lvl>
    <w:lvl w:ilvl="5" w:tplc="04060005" w:tentative="1">
      <w:start w:val="1"/>
      <w:numFmt w:val="bullet"/>
      <w:lvlText w:val=""/>
      <w:lvlJc w:val="left"/>
      <w:pPr>
        <w:ind w:left="4374" w:hanging="360"/>
      </w:pPr>
      <w:rPr>
        <w:rFonts w:ascii="Wingdings" w:hAnsi="Wingdings" w:hint="default"/>
      </w:rPr>
    </w:lvl>
    <w:lvl w:ilvl="6" w:tplc="04060001" w:tentative="1">
      <w:start w:val="1"/>
      <w:numFmt w:val="bullet"/>
      <w:lvlText w:val=""/>
      <w:lvlJc w:val="left"/>
      <w:pPr>
        <w:ind w:left="5094" w:hanging="360"/>
      </w:pPr>
      <w:rPr>
        <w:rFonts w:ascii="Symbol" w:hAnsi="Symbol" w:hint="default"/>
      </w:rPr>
    </w:lvl>
    <w:lvl w:ilvl="7" w:tplc="04060003" w:tentative="1">
      <w:start w:val="1"/>
      <w:numFmt w:val="bullet"/>
      <w:lvlText w:val="o"/>
      <w:lvlJc w:val="left"/>
      <w:pPr>
        <w:ind w:left="5814" w:hanging="360"/>
      </w:pPr>
      <w:rPr>
        <w:rFonts w:ascii="Courier New" w:hAnsi="Courier New" w:cs="Courier New" w:hint="default"/>
      </w:rPr>
    </w:lvl>
    <w:lvl w:ilvl="8" w:tplc="04060005" w:tentative="1">
      <w:start w:val="1"/>
      <w:numFmt w:val="bullet"/>
      <w:lvlText w:val=""/>
      <w:lvlJc w:val="left"/>
      <w:pPr>
        <w:ind w:left="6534" w:hanging="360"/>
      </w:pPr>
      <w:rPr>
        <w:rFonts w:ascii="Wingdings" w:hAnsi="Wingdings" w:hint="default"/>
      </w:rPr>
    </w:lvl>
  </w:abstractNum>
  <w:abstractNum w:abstractNumId="14" w15:restartNumberingAfterBreak="0">
    <w:nsid w:val="5E5C4A40"/>
    <w:multiLevelType w:val="hybridMultilevel"/>
    <w:tmpl w:val="6D4EB46C"/>
    <w:lvl w:ilvl="0" w:tplc="23749916">
      <w:start w:val="3"/>
      <w:numFmt w:val="upp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5" w15:restartNumberingAfterBreak="0">
    <w:nsid w:val="71F22946"/>
    <w:multiLevelType w:val="hybridMultilevel"/>
    <w:tmpl w:val="5B0E8AA8"/>
    <w:lvl w:ilvl="0" w:tplc="0406000B">
      <w:start w:val="1"/>
      <w:numFmt w:val="bullet"/>
      <w:lvlText w:val=""/>
      <w:lvlJc w:val="left"/>
      <w:pPr>
        <w:ind w:left="360" w:hanging="360"/>
      </w:pPr>
      <w:rPr>
        <w:rFonts w:ascii="Wingdings" w:hAnsi="Wingdings" w:hint="default"/>
      </w:rPr>
    </w:lvl>
    <w:lvl w:ilvl="1" w:tplc="04060003">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num w:numId="1">
    <w:abstractNumId w:val="6"/>
  </w:num>
  <w:num w:numId="2">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7"/>
  </w:num>
  <w:num w:numId="5">
    <w:abstractNumId w:val="1"/>
  </w:num>
  <w:num w:numId="6">
    <w:abstractNumId w:val="14"/>
  </w:num>
  <w:num w:numId="7">
    <w:abstractNumId w:val="3"/>
  </w:num>
  <w:num w:numId="8">
    <w:abstractNumId w:val="5"/>
  </w:num>
  <w:num w:numId="9">
    <w:abstractNumId w:val="13"/>
  </w:num>
  <w:num w:numId="10">
    <w:abstractNumId w:val="0"/>
  </w:num>
  <w:num w:numId="11">
    <w:abstractNumId w:val="10"/>
  </w:num>
  <w:num w:numId="12">
    <w:abstractNumId w:val="15"/>
  </w:num>
  <w:num w:numId="13">
    <w:abstractNumId w:val="8"/>
  </w:num>
  <w:num w:numId="14">
    <w:abstractNumId w:val="4"/>
  </w:num>
  <w:num w:numId="15">
    <w:abstractNumId w:val="12"/>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fficeInstanceGUID" w:val="{DF7AD023-1714-4E6A-9588-1E42026BCA16}"/>
  </w:docVars>
  <w:rsids>
    <w:rsidRoot w:val="00C425CF"/>
    <w:rsid w:val="000537D3"/>
    <w:rsid w:val="00076F6E"/>
    <w:rsid w:val="0009030E"/>
    <w:rsid w:val="000A5090"/>
    <w:rsid w:val="000B52F8"/>
    <w:rsid w:val="000E5003"/>
    <w:rsid w:val="00116BF0"/>
    <w:rsid w:val="001224B0"/>
    <w:rsid w:val="001408D1"/>
    <w:rsid w:val="00141838"/>
    <w:rsid w:val="00143BF2"/>
    <w:rsid w:val="00151375"/>
    <w:rsid w:val="002255EE"/>
    <w:rsid w:val="00237DA5"/>
    <w:rsid w:val="002400E7"/>
    <w:rsid w:val="002552F5"/>
    <w:rsid w:val="00263C5A"/>
    <w:rsid w:val="0027015E"/>
    <w:rsid w:val="00294BDA"/>
    <w:rsid w:val="002F1F15"/>
    <w:rsid w:val="00315CDA"/>
    <w:rsid w:val="0036377F"/>
    <w:rsid w:val="003945C3"/>
    <w:rsid w:val="00395774"/>
    <w:rsid w:val="003A744F"/>
    <w:rsid w:val="003B24D7"/>
    <w:rsid w:val="003C1FCE"/>
    <w:rsid w:val="003C432C"/>
    <w:rsid w:val="003F4878"/>
    <w:rsid w:val="00431CE2"/>
    <w:rsid w:val="00460236"/>
    <w:rsid w:val="004A2225"/>
    <w:rsid w:val="004E23EC"/>
    <w:rsid w:val="004F2E2C"/>
    <w:rsid w:val="004F57A7"/>
    <w:rsid w:val="00514A0E"/>
    <w:rsid w:val="00530626"/>
    <w:rsid w:val="00533329"/>
    <w:rsid w:val="00536DBA"/>
    <w:rsid w:val="005A2C34"/>
    <w:rsid w:val="005D0184"/>
    <w:rsid w:val="005E2189"/>
    <w:rsid w:val="005F2CF9"/>
    <w:rsid w:val="0064011C"/>
    <w:rsid w:val="00663F25"/>
    <w:rsid w:val="00691346"/>
    <w:rsid w:val="00693267"/>
    <w:rsid w:val="006F3265"/>
    <w:rsid w:val="0071011D"/>
    <w:rsid w:val="00734FDD"/>
    <w:rsid w:val="007707D9"/>
    <w:rsid w:val="007B03E0"/>
    <w:rsid w:val="007B731C"/>
    <w:rsid w:val="007E5C36"/>
    <w:rsid w:val="00806DFB"/>
    <w:rsid w:val="00834BE9"/>
    <w:rsid w:val="00843E19"/>
    <w:rsid w:val="00847DA1"/>
    <w:rsid w:val="008637A4"/>
    <w:rsid w:val="008747D2"/>
    <w:rsid w:val="00896520"/>
    <w:rsid w:val="008D2F62"/>
    <w:rsid w:val="00905A73"/>
    <w:rsid w:val="00910509"/>
    <w:rsid w:val="00914583"/>
    <w:rsid w:val="0092321C"/>
    <w:rsid w:val="00942C5A"/>
    <w:rsid w:val="009A30EC"/>
    <w:rsid w:val="009D1A4F"/>
    <w:rsid w:val="009F6426"/>
    <w:rsid w:val="00A53DFA"/>
    <w:rsid w:val="00A95041"/>
    <w:rsid w:val="00AA28B1"/>
    <w:rsid w:val="00AC3ECE"/>
    <w:rsid w:val="00B15B03"/>
    <w:rsid w:val="00B24BDE"/>
    <w:rsid w:val="00B42E34"/>
    <w:rsid w:val="00B7726E"/>
    <w:rsid w:val="00B966C9"/>
    <w:rsid w:val="00BD7F6E"/>
    <w:rsid w:val="00C100F3"/>
    <w:rsid w:val="00C12555"/>
    <w:rsid w:val="00C425CF"/>
    <w:rsid w:val="00C4367A"/>
    <w:rsid w:val="00D1075E"/>
    <w:rsid w:val="00D301A2"/>
    <w:rsid w:val="00D33C7E"/>
    <w:rsid w:val="00D64C8C"/>
    <w:rsid w:val="00D71A18"/>
    <w:rsid w:val="00D85A52"/>
    <w:rsid w:val="00D93579"/>
    <w:rsid w:val="00DB5270"/>
    <w:rsid w:val="00DD4F82"/>
    <w:rsid w:val="00DF07BD"/>
    <w:rsid w:val="00E07A53"/>
    <w:rsid w:val="00E236C9"/>
    <w:rsid w:val="00E32470"/>
    <w:rsid w:val="00E84EE4"/>
    <w:rsid w:val="00EC29D1"/>
    <w:rsid w:val="00F33668"/>
    <w:rsid w:val="00F4241C"/>
    <w:rsid w:val="00F84F18"/>
    <w:rsid w:val="00FC03CF"/>
    <w:rsid w:val="00FD406C"/>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B0192C"/>
  <w15:docId w15:val="{A9EBBCA4-07FB-4588-BC40-E49650F7D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DF07BD"/>
    <w:pPr>
      <w:spacing w:after="0"/>
    </w:pPr>
    <w:rPr>
      <w:rFonts w:ascii="Arial" w:hAnsi="Arial"/>
      <w:sz w:val="20"/>
    </w:rPr>
  </w:style>
  <w:style w:type="paragraph" w:styleId="Overskrift1">
    <w:name w:val="heading 1"/>
    <w:basedOn w:val="Normal"/>
    <w:next w:val="Normal"/>
    <w:link w:val="Overskrift1Tegn"/>
    <w:qFormat/>
    <w:rsid w:val="00C425CF"/>
    <w:pPr>
      <w:keepNext/>
      <w:spacing w:line="240" w:lineRule="auto"/>
      <w:outlineLvl w:val="0"/>
    </w:pPr>
    <w:rPr>
      <w:rFonts w:ascii="Verdana" w:eastAsia="Times New Roman" w:hAnsi="Verdana" w:cs="Times New Roman"/>
      <w:b/>
      <w:bCs/>
      <w:sz w:val="24"/>
      <w:szCs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uiPriority w:val="59"/>
    <w:rsid w:val="00C425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verskrift1Tegn">
    <w:name w:val="Overskrift 1 Tegn"/>
    <w:basedOn w:val="Standardskrifttypeiafsnit"/>
    <w:link w:val="Overskrift1"/>
    <w:rsid w:val="00C425CF"/>
    <w:rPr>
      <w:rFonts w:ascii="Verdana" w:eastAsia="Times New Roman" w:hAnsi="Verdana" w:cs="Times New Roman"/>
      <w:b/>
      <w:bCs/>
      <w:sz w:val="24"/>
      <w:szCs w:val="24"/>
    </w:rPr>
  </w:style>
  <w:style w:type="character" w:styleId="Hyperlink">
    <w:name w:val="Hyperlink"/>
    <w:basedOn w:val="Standardskrifttypeiafsnit"/>
    <w:uiPriority w:val="99"/>
    <w:unhideWhenUsed/>
    <w:rsid w:val="00C425CF"/>
    <w:rPr>
      <w:color w:val="0000FF"/>
      <w:u w:val="single"/>
    </w:rPr>
  </w:style>
  <w:style w:type="paragraph" w:styleId="Brdtekst">
    <w:name w:val="Body Text"/>
    <w:basedOn w:val="Normal"/>
    <w:link w:val="BrdtekstTegn"/>
    <w:rsid w:val="00C425CF"/>
    <w:pPr>
      <w:spacing w:line="240" w:lineRule="auto"/>
    </w:pPr>
    <w:rPr>
      <w:rFonts w:ascii="Verdana" w:eastAsia="Times New Roman" w:hAnsi="Verdana" w:cs="Times New Roman"/>
      <w:b/>
      <w:bCs/>
      <w:sz w:val="24"/>
      <w:szCs w:val="24"/>
    </w:rPr>
  </w:style>
  <w:style w:type="character" w:customStyle="1" w:styleId="BrdtekstTegn">
    <w:name w:val="Brødtekst Tegn"/>
    <w:basedOn w:val="Standardskrifttypeiafsnit"/>
    <w:link w:val="Brdtekst"/>
    <w:rsid w:val="00C425CF"/>
    <w:rPr>
      <w:rFonts w:ascii="Verdana" w:eastAsia="Times New Roman" w:hAnsi="Verdana" w:cs="Times New Roman"/>
      <w:b/>
      <w:bCs/>
      <w:sz w:val="24"/>
      <w:szCs w:val="24"/>
    </w:rPr>
  </w:style>
  <w:style w:type="paragraph" w:styleId="Fodnotetekst">
    <w:name w:val="footnote text"/>
    <w:basedOn w:val="Normal"/>
    <w:link w:val="FodnotetekstTegn"/>
    <w:semiHidden/>
    <w:rsid w:val="00C425CF"/>
    <w:pPr>
      <w:spacing w:line="240" w:lineRule="auto"/>
    </w:pPr>
    <w:rPr>
      <w:rFonts w:ascii="Times New Roman" w:eastAsia="Times New Roman" w:hAnsi="Times New Roman" w:cs="Times New Roman"/>
      <w:szCs w:val="20"/>
      <w:lang w:val="en-GB"/>
    </w:rPr>
  </w:style>
  <w:style w:type="character" w:customStyle="1" w:styleId="FodnotetekstTegn">
    <w:name w:val="Fodnotetekst Tegn"/>
    <w:basedOn w:val="Standardskrifttypeiafsnit"/>
    <w:link w:val="Fodnotetekst"/>
    <w:semiHidden/>
    <w:rsid w:val="00C425CF"/>
    <w:rPr>
      <w:rFonts w:ascii="Times New Roman" w:eastAsia="Times New Roman" w:hAnsi="Times New Roman" w:cs="Times New Roman"/>
      <w:sz w:val="20"/>
      <w:szCs w:val="20"/>
      <w:lang w:val="en-GB"/>
    </w:rPr>
  </w:style>
  <w:style w:type="character" w:styleId="Fodnotehenvisning">
    <w:name w:val="footnote reference"/>
    <w:basedOn w:val="Standardskrifttypeiafsnit"/>
    <w:semiHidden/>
    <w:rsid w:val="00C425CF"/>
    <w:rPr>
      <w:vertAlign w:val="superscript"/>
    </w:rPr>
  </w:style>
  <w:style w:type="paragraph" w:styleId="Brdtekst2">
    <w:name w:val="Body Text 2"/>
    <w:basedOn w:val="Normal"/>
    <w:link w:val="Brdtekst2Tegn"/>
    <w:uiPriority w:val="99"/>
    <w:unhideWhenUsed/>
    <w:rsid w:val="00C425CF"/>
    <w:pPr>
      <w:spacing w:after="120" w:line="480" w:lineRule="auto"/>
    </w:pPr>
    <w:rPr>
      <w:rFonts w:ascii="Verdana" w:eastAsia="Times New Roman" w:hAnsi="Verdana" w:cs="Times New Roman"/>
      <w:szCs w:val="24"/>
      <w:lang w:eastAsia="da-DK"/>
    </w:rPr>
  </w:style>
  <w:style w:type="character" w:customStyle="1" w:styleId="Brdtekst2Tegn">
    <w:name w:val="Brødtekst 2 Tegn"/>
    <w:basedOn w:val="Standardskrifttypeiafsnit"/>
    <w:link w:val="Brdtekst2"/>
    <w:uiPriority w:val="99"/>
    <w:rsid w:val="00C425CF"/>
    <w:rPr>
      <w:rFonts w:ascii="Verdana" w:eastAsia="Times New Roman" w:hAnsi="Verdana" w:cs="Times New Roman"/>
      <w:sz w:val="20"/>
      <w:szCs w:val="24"/>
      <w:lang w:eastAsia="da-DK"/>
    </w:rPr>
  </w:style>
  <w:style w:type="paragraph" w:styleId="Listeafsnit">
    <w:name w:val="List Paragraph"/>
    <w:basedOn w:val="Normal"/>
    <w:uiPriority w:val="34"/>
    <w:qFormat/>
    <w:rsid w:val="00C425CF"/>
    <w:pPr>
      <w:spacing w:line="240" w:lineRule="auto"/>
      <w:ind w:left="720"/>
    </w:pPr>
    <w:rPr>
      <w:rFonts w:ascii="Calibri" w:hAnsi="Calibri" w:cs="Times New Roman"/>
      <w:sz w:val="22"/>
      <w:lang w:eastAsia="da-DK"/>
    </w:rPr>
  </w:style>
  <w:style w:type="paragraph" w:styleId="Markeringsbobletekst">
    <w:name w:val="Balloon Text"/>
    <w:basedOn w:val="Normal"/>
    <w:link w:val="MarkeringsbobletekstTegn"/>
    <w:uiPriority w:val="99"/>
    <w:semiHidden/>
    <w:unhideWhenUsed/>
    <w:rsid w:val="00A53DFA"/>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A53DFA"/>
    <w:rPr>
      <w:rFonts w:ascii="Tahoma" w:hAnsi="Tahoma" w:cs="Tahoma"/>
      <w:sz w:val="16"/>
      <w:szCs w:val="16"/>
    </w:rPr>
  </w:style>
  <w:style w:type="paragraph" w:styleId="Sidehoved">
    <w:name w:val="header"/>
    <w:basedOn w:val="Normal"/>
    <w:link w:val="SidehovedTegn"/>
    <w:uiPriority w:val="99"/>
    <w:unhideWhenUsed/>
    <w:rsid w:val="008D2F62"/>
    <w:pPr>
      <w:tabs>
        <w:tab w:val="center" w:pos="4819"/>
        <w:tab w:val="right" w:pos="9638"/>
      </w:tabs>
      <w:spacing w:line="240" w:lineRule="auto"/>
    </w:pPr>
  </w:style>
  <w:style w:type="character" w:customStyle="1" w:styleId="SidehovedTegn">
    <w:name w:val="Sidehoved Tegn"/>
    <w:basedOn w:val="Standardskrifttypeiafsnit"/>
    <w:link w:val="Sidehoved"/>
    <w:uiPriority w:val="99"/>
    <w:rsid w:val="008D2F62"/>
    <w:rPr>
      <w:rFonts w:ascii="Arial" w:hAnsi="Arial"/>
      <w:sz w:val="20"/>
    </w:rPr>
  </w:style>
  <w:style w:type="paragraph" w:styleId="Sidefod">
    <w:name w:val="footer"/>
    <w:basedOn w:val="Normal"/>
    <w:link w:val="SidefodTegn"/>
    <w:uiPriority w:val="99"/>
    <w:unhideWhenUsed/>
    <w:rsid w:val="008D2F62"/>
    <w:pPr>
      <w:tabs>
        <w:tab w:val="center" w:pos="4819"/>
        <w:tab w:val="right" w:pos="9638"/>
      </w:tabs>
      <w:spacing w:line="240" w:lineRule="auto"/>
    </w:pPr>
  </w:style>
  <w:style w:type="character" w:customStyle="1" w:styleId="SidefodTegn">
    <w:name w:val="Sidefod Tegn"/>
    <w:basedOn w:val="Standardskrifttypeiafsnit"/>
    <w:link w:val="Sidefod"/>
    <w:uiPriority w:val="99"/>
    <w:rsid w:val="008D2F62"/>
    <w:rPr>
      <w:rFonts w:ascii="Arial" w:hAnsi="Arial"/>
      <w:sz w:val="20"/>
    </w:rPr>
  </w:style>
  <w:style w:type="paragraph" w:customStyle="1" w:styleId="Fodnotetekst1">
    <w:name w:val="Fodnotetekst1"/>
    <w:basedOn w:val="Normal"/>
    <w:rsid w:val="00910509"/>
    <w:pPr>
      <w:suppressAutoHyphens/>
      <w:spacing w:line="100" w:lineRule="atLeast"/>
    </w:pPr>
    <w:rPr>
      <w:rFonts w:ascii="Times New Roman" w:eastAsia="Times New Roman" w:hAnsi="Times New Roman" w:cs="Times New Roman"/>
      <w:szCs w:val="20"/>
      <w:lang w:val="en-GB" w:eastAsia="ar-SA"/>
    </w:rPr>
  </w:style>
  <w:style w:type="character" w:styleId="Kommentarhenvisning">
    <w:name w:val="annotation reference"/>
    <w:basedOn w:val="Standardskrifttypeiafsnit"/>
    <w:uiPriority w:val="99"/>
    <w:semiHidden/>
    <w:unhideWhenUsed/>
    <w:rsid w:val="00DF07BD"/>
    <w:rPr>
      <w:sz w:val="16"/>
      <w:szCs w:val="16"/>
    </w:rPr>
  </w:style>
  <w:style w:type="paragraph" w:styleId="Kommentartekst">
    <w:name w:val="annotation text"/>
    <w:basedOn w:val="Normal"/>
    <w:link w:val="KommentartekstTegn"/>
    <w:uiPriority w:val="99"/>
    <w:semiHidden/>
    <w:unhideWhenUsed/>
    <w:rsid w:val="00DF07BD"/>
    <w:pPr>
      <w:spacing w:line="240" w:lineRule="auto"/>
    </w:pPr>
    <w:rPr>
      <w:szCs w:val="20"/>
    </w:rPr>
  </w:style>
  <w:style w:type="character" w:customStyle="1" w:styleId="KommentartekstTegn">
    <w:name w:val="Kommentartekst Tegn"/>
    <w:basedOn w:val="Standardskrifttypeiafsnit"/>
    <w:link w:val="Kommentartekst"/>
    <w:uiPriority w:val="99"/>
    <w:semiHidden/>
    <w:rsid w:val="00DF07BD"/>
    <w:rPr>
      <w:rFonts w:ascii="Arial" w:hAnsi="Arial"/>
      <w:sz w:val="20"/>
      <w:szCs w:val="20"/>
    </w:rPr>
  </w:style>
  <w:style w:type="paragraph" w:styleId="Kommentaremne">
    <w:name w:val="annotation subject"/>
    <w:basedOn w:val="Kommentartekst"/>
    <w:next w:val="Kommentartekst"/>
    <w:link w:val="KommentaremneTegn"/>
    <w:uiPriority w:val="99"/>
    <w:semiHidden/>
    <w:unhideWhenUsed/>
    <w:rsid w:val="00DF07BD"/>
    <w:rPr>
      <w:b/>
      <w:bCs/>
    </w:rPr>
  </w:style>
  <w:style w:type="character" w:customStyle="1" w:styleId="KommentaremneTegn">
    <w:name w:val="Kommentaremne Tegn"/>
    <w:basedOn w:val="KommentartekstTegn"/>
    <w:link w:val="Kommentaremne"/>
    <w:uiPriority w:val="99"/>
    <w:semiHidden/>
    <w:rsid w:val="00DF07BD"/>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0214004">
      <w:bodyDiv w:val="1"/>
      <w:marLeft w:val="0"/>
      <w:marRight w:val="0"/>
      <w:marTop w:val="0"/>
      <w:marBottom w:val="0"/>
      <w:divBdr>
        <w:top w:val="none" w:sz="0" w:space="0" w:color="auto"/>
        <w:left w:val="none" w:sz="0" w:space="0" w:color="auto"/>
        <w:bottom w:val="none" w:sz="0" w:space="0" w:color="auto"/>
        <w:right w:val="none" w:sz="0" w:space="0" w:color="auto"/>
      </w:divBdr>
    </w:div>
    <w:div w:id="1220746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holbaek.dk/borger/boern-og-unge/boern-og-unge-med-saerlige-behov/specialtilbud/tilsyn-med-interne-skoler/"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kars@holb.dk" TargetMode="External"/><Relationship Id="rId4" Type="http://schemas.openxmlformats.org/officeDocument/2006/relationships/webSettings" Target="webSettings.xml"/><Relationship Id="rId9" Type="http://schemas.openxmlformats.org/officeDocument/2006/relationships/hyperlink" Target="file:///C:/Users/kars/Downloads/151218-Tilsynspraksis%20(2).pdf" TargetMode="Externa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1263</Words>
  <Characters>7908</Characters>
  <Application>Microsoft Office Word</Application>
  <DocSecurity>0</DocSecurity>
  <Lines>219</Lines>
  <Paragraphs>105</Paragraphs>
  <ScaleCrop>false</ScaleCrop>
  <HeadingPairs>
    <vt:vector size="2" baseType="variant">
      <vt:variant>
        <vt:lpstr>Titel</vt:lpstr>
      </vt:variant>
      <vt:variant>
        <vt:i4>1</vt:i4>
      </vt:variant>
    </vt:vector>
  </HeadingPairs>
  <TitlesOfParts>
    <vt:vector size="1" baseType="lpstr">
      <vt:lpstr/>
    </vt:vector>
  </TitlesOfParts>
  <Company>Næstved Kommune</Company>
  <LinksUpToDate>false</LinksUpToDate>
  <CharactersWithSpaces>9066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Kirsten Mackenzie</dc:creator>
  <cp:lastModifiedBy>Birgitte Spandet Thielsen</cp:lastModifiedBy>
  <cp:revision>2</cp:revision>
  <cp:lastPrinted>2015-01-20T09:38:00Z</cp:lastPrinted>
  <dcterms:created xsi:type="dcterms:W3CDTF">2020-05-28T09:00:00Z</dcterms:created>
  <dcterms:modified xsi:type="dcterms:W3CDTF">2020-05-28T09:00:00Z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ceInstanceGUID">
    <vt:lpwstr>{2A9BCAE2-6EAC-4FFE-83DC-9B68A6735382}</vt:lpwstr>
  </property>
</Properties>
</file>