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DF5C" w14:textId="52436445" w:rsidR="005F509E" w:rsidRPr="00510FEC" w:rsidRDefault="00510FEC" w:rsidP="00510FEC">
      <w:pPr>
        <w:pStyle w:val="Titel"/>
        <w:rPr>
          <w:b/>
          <w:sz w:val="44"/>
          <w:szCs w:val="44"/>
        </w:rPr>
      </w:pPr>
      <w:r w:rsidRPr="00510FEC">
        <w:rPr>
          <w:b/>
          <w:sz w:val="44"/>
          <w:szCs w:val="44"/>
        </w:rPr>
        <w:t>Underretning om 15% ulovligt skolefravær</w:t>
      </w:r>
    </w:p>
    <w:p w14:paraId="46D1E3A5" w14:textId="4ABDA226" w:rsidR="00DA65E0" w:rsidRPr="00D878FB" w:rsidRDefault="00D878FB" w:rsidP="00D878FB">
      <w:pPr>
        <w:spacing w:after="0" w:line="360" w:lineRule="auto"/>
        <w:rPr>
          <w:rFonts w:asciiTheme="minorHAnsi" w:hAnsiTheme="minorHAnsi"/>
          <w:sz w:val="28"/>
          <w:szCs w:val="28"/>
        </w:rPr>
      </w:pP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sidRPr="00F41FD0">
        <w:rPr>
          <w:noProof/>
          <w:lang w:eastAsia="da-DK"/>
        </w:rPr>
        <w:drawing>
          <wp:anchor distT="0" distB="0" distL="114300" distR="114300" simplePos="0" relativeHeight="251662336" behindDoc="1" locked="1" layoutInCell="1" allowOverlap="1" wp14:anchorId="22F7E151" wp14:editId="768EB966">
            <wp:simplePos x="0" y="0"/>
            <wp:positionH relativeFrom="page">
              <wp:posOffset>6267450</wp:posOffset>
            </wp:positionH>
            <wp:positionV relativeFrom="page">
              <wp:posOffset>381000</wp:posOffset>
            </wp:positionV>
            <wp:extent cx="998855" cy="3507105"/>
            <wp:effectExtent l="0" t="0" r="0" b="0"/>
            <wp:wrapSquare wrapText="bothSides"/>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GRAFIK_GENEREL.png"/>
                    <pic:cNvPicPr/>
                  </pic:nvPicPr>
                  <pic:blipFill rotWithShape="1">
                    <a:blip r:embed="rId11">
                      <a:extLst>
                        <a:ext uri="{28A0092B-C50C-407E-A947-70E740481C1C}">
                          <a14:useLocalDpi xmlns:a14="http://schemas.microsoft.com/office/drawing/2010/main" val="0"/>
                        </a:ext>
                      </a:extLst>
                    </a:blip>
                    <a:srcRect l="-5722" t="25825" r="5722" b="-13869"/>
                    <a:stretch/>
                  </pic:blipFill>
                  <pic:spPr bwMode="auto">
                    <a:xfrm>
                      <a:off x="0" y="0"/>
                      <a:ext cx="998855" cy="3507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FC013" w14:textId="6F20D82F" w:rsidR="00510FEC" w:rsidRDefault="00D878FB" w:rsidP="00510FEC">
      <w:r w:rsidRPr="00F41FD0">
        <w:rPr>
          <w:noProof/>
          <w:lang w:eastAsia="da-DK"/>
        </w:rPr>
        <w:drawing>
          <wp:anchor distT="0" distB="0" distL="114300" distR="114300" simplePos="0" relativeHeight="251664384" behindDoc="0" locked="1" layoutInCell="1" allowOverlap="1" wp14:anchorId="12EFE019" wp14:editId="2269AA79">
            <wp:simplePos x="0" y="0"/>
            <wp:positionH relativeFrom="page">
              <wp:align>right</wp:align>
            </wp:positionH>
            <wp:positionV relativeFrom="page">
              <wp:posOffset>8705850</wp:posOffset>
            </wp:positionV>
            <wp:extent cx="9037320" cy="2041525"/>
            <wp:effectExtent l="0" t="0" r="0"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ølger_GENERE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7320" cy="2041525"/>
                    </a:xfrm>
                    <a:prstGeom prst="rect">
                      <a:avLst/>
                    </a:prstGeom>
                  </pic:spPr>
                </pic:pic>
              </a:graphicData>
            </a:graphic>
            <wp14:sizeRelH relativeFrom="page">
              <wp14:pctWidth>0</wp14:pctWidth>
            </wp14:sizeRelH>
            <wp14:sizeRelV relativeFrom="page">
              <wp14:pctHeight>0</wp14:pctHeight>
            </wp14:sizeRelV>
          </wp:anchor>
        </w:drawing>
      </w:r>
      <w:r w:rsidR="00510FEC">
        <w:t>V</w:t>
      </w:r>
      <w:r w:rsidR="00510FEC" w:rsidRPr="003664A7">
        <w:t>ejledning:</w:t>
      </w:r>
    </w:p>
    <w:p w14:paraId="709871B1" w14:textId="448ADCB8" w:rsidR="00510FEC" w:rsidRDefault="00510FEC" w:rsidP="00510FEC">
      <w:r>
        <w:t>Når kommunen</w:t>
      </w:r>
      <w:r w:rsidRPr="00A927BD">
        <w:t xml:space="preserve"> modtager en underretning om, at en elev har ulovligt skolefravær på 15</w:t>
      </w:r>
      <w:r w:rsidR="00B545B3">
        <w:t>%</w:t>
      </w:r>
      <w:r w:rsidRPr="00A927BD">
        <w:t xml:space="preserve"> eller derover inden for et kvartal, jf. </w:t>
      </w:r>
      <w:r w:rsidR="00257346">
        <w:t>Barnets Lov</w:t>
      </w:r>
      <w:r w:rsidR="00CD3931">
        <w:t xml:space="preserve"> </w:t>
      </w:r>
      <w:r w:rsidRPr="00A927BD">
        <w:t>§ 1</w:t>
      </w:r>
      <w:r w:rsidR="00B93D2E">
        <w:t>3</w:t>
      </w:r>
      <w:r w:rsidRPr="00A927BD">
        <w:t>3, stk. 2, skal kommun</w:t>
      </w:r>
      <w:r>
        <w:t>en</w:t>
      </w:r>
      <w:r w:rsidRPr="00A927BD">
        <w:t xml:space="preserve"> træffe afgørelse om standsning af børne- og ungeydelsen. Afgørelsen er gældende for et kvartal.</w:t>
      </w:r>
    </w:p>
    <w:p w14:paraId="14251F96" w14:textId="032050ED" w:rsidR="00510FEC" w:rsidRDefault="00510FEC" w:rsidP="00B545B3">
      <w:pPr>
        <w:spacing w:after="0"/>
      </w:pPr>
      <w:r w:rsidRPr="003664A7">
        <w:t xml:space="preserve">Alle felter bedes udfyldt da oplysningerne skal bruges til at kvalificere senere partshøring. Ved tvivlsspørgsmål </w:t>
      </w:r>
      <w:r w:rsidRPr="0051211F">
        <w:t xml:space="preserve">kan </w:t>
      </w:r>
      <w:r w:rsidRPr="003664A7">
        <w:t xml:space="preserve">er </w:t>
      </w:r>
      <w:r w:rsidR="00A8660C">
        <w:t xml:space="preserve">det </w:t>
      </w:r>
      <w:r w:rsidRPr="003664A7">
        <w:t xml:space="preserve">muligt at sparre med </w:t>
      </w:r>
      <w:r w:rsidR="00AA10CC">
        <w:t>Den Sociale</w:t>
      </w:r>
      <w:r>
        <w:t xml:space="preserve"> Indgang</w:t>
      </w:r>
      <w:r w:rsidRPr="003664A7">
        <w:t>.</w:t>
      </w:r>
    </w:p>
    <w:p w14:paraId="6EF32440" w14:textId="00C29AAC" w:rsidR="00B545B3" w:rsidRDefault="00B545B3" w:rsidP="00B545B3">
      <w:pPr>
        <w:spacing w:after="0"/>
      </w:pPr>
    </w:p>
    <w:p w14:paraId="5CBA87D3" w14:textId="77777777" w:rsidR="00FC6EFA" w:rsidRDefault="00FC6EFA" w:rsidP="00FC6EFA">
      <w:pPr>
        <w:pStyle w:val="Normal-Brevoverskrift"/>
      </w:pPr>
    </w:p>
    <w:p w14:paraId="52E2972D" w14:textId="77777777" w:rsidR="00FC6EFA" w:rsidRDefault="00FC6EFA" w:rsidP="00FC6EFA">
      <w:pPr>
        <w:pStyle w:val="Normal-Brevoverskrift"/>
      </w:pPr>
    </w:p>
    <w:p w14:paraId="600ECB24" w14:textId="77777777" w:rsidR="00FC6EFA" w:rsidRDefault="00FC6EFA" w:rsidP="00FC6EFA">
      <w:pPr>
        <w:pStyle w:val="Normal-Brevoverskrift"/>
      </w:pPr>
    </w:p>
    <w:p w14:paraId="4163B564" w14:textId="59CE7296" w:rsidR="00FC6EFA" w:rsidRPr="00243C55" w:rsidRDefault="00FC6EFA" w:rsidP="00FC6EFA">
      <w:pPr>
        <w:pStyle w:val="Normal-Brevoverskrift"/>
      </w:pPr>
      <w:r w:rsidRPr="00243C55">
        <w:t>oplysninger</w:t>
      </w:r>
      <w:r>
        <w:t xml:space="preserve"> om barnet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2"/>
        <w:gridCol w:w="5766"/>
      </w:tblGrid>
      <w:tr w:rsidR="00FC6EFA" w14:paraId="4DB62A06" w14:textId="77777777" w:rsidTr="00EA454B">
        <w:tc>
          <w:tcPr>
            <w:tcW w:w="3881" w:type="dxa"/>
          </w:tcPr>
          <w:p w14:paraId="293294D9" w14:textId="77777777" w:rsidR="00FC6EFA" w:rsidRDefault="00FC6EFA" w:rsidP="00EA454B">
            <w:r>
              <w:t>Barnets navn</w:t>
            </w:r>
          </w:p>
        </w:tc>
        <w:tc>
          <w:tcPr>
            <w:tcW w:w="5860" w:type="dxa"/>
          </w:tcPr>
          <w:p w14:paraId="1485024E" w14:textId="77777777" w:rsidR="00FC6EFA" w:rsidRDefault="00FC6EFA" w:rsidP="00EA454B"/>
        </w:tc>
      </w:tr>
      <w:tr w:rsidR="00FC6EFA" w14:paraId="0E0D61B8" w14:textId="77777777" w:rsidTr="00EA454B">
        <w:tc>
          <w:tcPr>
            <w:tcW w:w="3881" w:type="dxa"/>
          </w:tcPr>
          <w:p w14:paraId="60771127" w14:textId="652C16AB" w:rsidR="00FC6EFA" w:rsidRDefault="00FC6EFA" w:rsidP="00EA454B">
            <w:r>
              <w:t xml:space="preserve">Cpr.nr.    </w:t>
            </w:r>
          </w:p>
        </w:tc>
        <w:tc>
          <w:tcPr>
            <w:tcW w:w="5860" w:type="dxa"/>
          </w:tcPr>
          <w:p w14:paraId="52D9F15D" w14:textId="77777777" w:rsidR="00FC6EFA" w:rsidRDefault="00FC6EFA" w:rsidP="00EA454B"/>
        </w:tc>
      </w:tr>
      <w:tr w:rsidR="00FC6EFA" w14:paraId="561B4ABC" w14:textId="77777777" w:rsidTr="00EA454B">
        <w:tc>
          <w:tcPr>
            <w:tcW w:w="3881" w:type="dxa"/>
          </w:tcPr>
          <w:p w14:paraId="326A76A8" w14:textId="77777777" w:rsidR="00FC6EFA" w:rsidRDefault="00FC6EFA" w:rsidP="00EA454B">
            <w:r>
              <w:t>Adresse</w:t>
            </w:r>
          </w:p>
        </w:tc>
        <w:tc>
          <w:tcPr>
            <w:tcW w:w="5860" w:type="dxa"/>
          </w:tcPr>
          <w:p w14:paraId="3956E851" w14:textId="77777777" w:rsidR="00FC6EFA" w:rsidRDefault="00FC6EFA" w:rsidP="00EA454B"/>
        </w:tc>
      </w:tr>
      <w:tr w:rsidR="00FC6EFA" w14:paraId="0AA194E2" w14:textId="77777777" w:rsidTr="00EA454B">
        <w:tc>
          <w:tcPr>
            <w:tcW w:w="3881" w:type="dxa"/>
          </w:tcPr>
          <w:p w14:paraId="700EE9EE" w14:textId="77777777" w:rsidR="00FC6EFA" w:rsidRDefault="00FC6EFA" w:rsidP="00EA454B">
            <w:r>
              <w:t>Dagtilbud/Skole/klassetrin</w:t>
            </w:r>
          </w:p>
        </w:tc>
        <w:tc>
          <w:tcPr>
            <w:tcW w:w="5860" w:type="dxa"/>
          </w:tcPr>
          <w:p w14:paraId="07315549" w14:textId="77777777" w:rsidR="00FC6EFA" w:rsidRDefault="00FC6EFA" w:rsidP="00EA454B"/>
        </w:tc>
      </w:tr>
      <w:tr w:rsidR="00FC6EFA" w14:paraId="089B77A5" w14:textId="77777777" w:rsidTr="00EA454B">
        <w:tc>
          <w:tcPr>
            <w:tcW w:w="3881" w:type="dxa"/>
          </w:tcPr>
          <w:p w14:paraId="73D960E3" w14:textId="77777777" w:rsidR="00FC6EFA" w:rsidRDefault="00FC6EFA" w:rsidP="00EA454B">
            <w:r>
              <w:t>Mors navn</w:t>
            </w:r>
          </w:p>
        </w:tc>
        <w:tc>
          <w:tcPr>
            <w:tcW w:w="5860" w:type="dxa"/>
          </w:tcPr>
          <w:p w14:paraId="7566ECE8" w14:textId="77777777" w:rsidR="00FC6EFA" w:rsidRDefault="00FC6EFA" w:rsidP="00EA454B"/>
        </w:tc>
      </w:tr>
      <w:tr w:rsidR="00FC6EFA" w14:paraId="1CE50FFD" w14:textId="77777777" w:rsidTr="00EA454B">
        <w:tc>
          <w:tcPr>
            <w:tcW w:w="3881" w:type="dxa"/>
          </w:tcPr>
          <w:p w14:paraId="4F49B60E" w14:textId="77777777" w:rsidR="00FC6EFA" w:rsidRDefault="00FC6EFA" w:rsidP="00EA454B">
            <w:r>
              <w:t>Fars navn</w:t>
            </w:r>
          </w:p>
        </w:tc>
        <w:tc>
          <w:tcPr>
            <w:tcW w:w="5860" w:type="dxa"/>
          </w:tcPr>
          <w:p w14:paraId="59DA0B01" w14:textId="77777777" w:rsidR="00FC6EFA" w:rsidRDefault="00FC6EFA" w:rsidP="00EA454B"/>
        </w:tc>
      </w:tr>
      <w:tr w:rsidR="00FC6EFA" w14:paraId="78A90508" w14:textId="77777777" w:rsidTr="00EA454B">
        <w:tc>
          <w:tcPr>
            <w:tcW w:w="3881" w:type="dxa"/>
          </w:tcPr>
          <w:p w14:paraId="1AA32299" w14:textId="77777777" w:rsidR="00FC6EFA" w:rsidRDefault="00FC6EFA" w:rsidP="00EA454B">
            <w:r>
              <w:t>Telefon</w:t>
            </w:r>
          </w:p>
        </w:tc>
        <w:tc>
          <w:tcPr>
            <w:tcW w:w="5860" w:type="dxa"/>
          </w:tcPr>
          <w:p w14:paraId="7F72F835" w14:textId="77777777" w:rsidR="00FC6EFA" w:rsidRDefault="00FC6EFA" w:rsidP="00EA454B"/>
        </w:tc>
      </w:tr>
      <w:tr w:rsidR="00FC6EFA" w14:paraId="45B936CB" w14:textId="77777777" w:rsidTr="00EA454B">
        <w:tc>
          <w:tcPr>
            <w:tcW w:w="3881" w:type="dxa"/>
          </w:tcPr>
          <w:p w14:paraId="073306CF" w14:textId="77777777" w:rsidR="00FC6EFA" w:rsidRDefault="00FC6EFA" w:rsidP="00EA454B">
            <w:r>
              <w:t>Forældremyndighed</w:t>
            </w:r>
          </w:p>
        </w:tc>
        <w:tc>
          <w:tcPr>
            <w:tcW w:w="5860" w:type="dxa"/>
          </w:tcPr>
          <w:p w14:paraId="4B98F343" w14:textId="77777777" w:rsidR="00FC6EFA" w:rsidRDefault="00FC6EFA" w:rsidP="00EA454B">
            <w:r>
              <w:t>Fælles ___    Mor ___    Far ___   Ved ikke ___</w:t>
            </w:r>
          </w:p>
        </w:tc>
      </w:tr>
      <w:tr w:rsidR="00FC6EFA" w14:paraId="1AA592EE" w14:textId="77777777" w:rsidTr="00EA454B">
        <w:tc>
          <w:tcPr>
            <w:tcW w:w="3881" w:type="dxa"/>
          </w:tcPr>
          <w:p w14:paraId="6D77E156" w14:textId="77777777" w:rsidR="00FC6EFA" w:rsidRDefault="00FC6EFA" w:rsidP="00EA454B">
            <w:r>
              <w:t>Behov for tolkebistand?</w:t>
            </w:r>
          </w:p>
        </w:tc>
        <w:tc>
          <w:tcPr>
            <w:tcW w:w="5860" w:type="dxa"/>
          </w:tcPr>
          <w:p w14:paraId="2B0C870C" w14:textId="77777777" w:rsidR="00FC6EFA" w:rsidRDefault="00FC6EFA" w:rsidP="00EA454B">
            <w:r>
              <w:t>Nej___   Ja ____ Sprog ____</w:t>
            </w:r>
          </w:p>
        </w:tc>
      </w:tr>
    </w:tbl>
    <w:p w14:paraId="30F21EE9" w14:textId="77777777" w:rsidR="00B545B3" w:rsidRPr="00F93A23" w:rsidRDefault="00B545B3" w:rsidP="00B545B3">
      <w:pPr>
        <w:pStyle w:val="Normal-Brevoverskrift"/>
        <w:rPr>
          <w:sz w:val="16"/>
          <w:szCs w:val="16"/>
        </w:rPr>
      </w:pPr>
    </w:p>
    <w:p w14:paraId="27F5819D" w14:textId="77777777" w:rsidR="00FC6EFA" w:rsidRDefault="00FC6EFA" w:rsidP="00B545B3">
      <w:pPr>
        <w:pStyle w:val="Normal-Brevoverskrift"/>
      </w:pPr>
    </w:p>
    <w:p w14:paraId="53A85CCE" w14:textId="77777777" w:rsidR="00510FEC" w:rsidRPr="00243C55" w:rsidRDefault="00510FEC" w:rsidP="00B545B3">
      <w:pPr>
        <w:pStyle w:val="Normal-Brevoverskrift"/>
      </w:pPr>
      <w:r w:rsidRPr="00243C55">
        <w:t>Årsag til</w:t>
      </w:r>
      <w:r>
        <w:t xml:space="preserve"> underretning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811"/>
      </w:tblGrid>
      <w:tr w:rsidR="00510FEC" w14:paraId="0B61F712" w14:textId="77777777" w:rsidTr="005C72EB">
        <w:tc>
          <w:tcPr>
            <w:tcW w:w="3823" w:type="dxa"/>
          </w:tcPr>
          <w:p w14:paraId="15697E8D" w14:textId="345A5499" w:rsidR="00510FEC" w:rsidRDefault="00510FEC" w:rsidP="00FC6EFA">
            <w:pPr>
              <w:spacing w:after="0"/>
            </w:pPr>
            <w:r>
              <w:t>E</w:t>
            </w:r>
            <w:r w:rsidRPr="00A927BD">
              <w:t>lev</w:t>
            </w:r>
            <w:r>
              <w:t>en</w:t>
            </w:r>
            <w:r w:rsidRPr="00A927BD">
              <w:t xml:space="preserve"> har ulovligt skolefravær på 1</w:t>
            </w:r>
            <w:r>
              <w:t>5</w:t>
            </w:r>
            <w:r w:rsidR="00B545B3">
              <w:t>%</w:t>
            </w:r>
            <w:r>
              <w:t xml:space="preserve"> eller derover inden for é</w:t>
            </w:r>
            <w:r w:rsidRPr="00A927BD">
              <w:t>t kvartal</w:t>
            </w:r>
          </w:p>
        </w:tc>
        <w:tc>
          <w:tcPr>
            <w:tcW w:w="5811" w:type="dxa"/>
          </w:tcPr>
          <w:p w14:paraId="0B2899F4" w14:textId="77777777" w:rsidR="00510FEC" w:rsidRDefault="00510FEC" w:rsidP="00FC6EFA">
            <w:pPr>
              <w:spacing w:after="0"/>
            </w:pPr>
            <w:r>
              <w:t>Angiv fraværet i pct. _____</w:t>
            </w:r>
          </w:p>
          <w:p w14:paraId="2EB90783" w14:textId="77777777" w:rsidR="00510FEC" w:rsidRDefault="00510FEC" w:rsidP="00FC6EFA">
            <w:pPr>
              <w:spacing w:after="0"/>
            </w:pPr>
            <w:r>
              <w:t>Angiv perioden __________</w:t>
            </w:r>
          </w:p>
        </w:tc>
      </w:tr>
      <w:tr w:rsidR="00510FEC" w14:paraId="5D2CE910" w14:textId="77777777" w:rsidTr="005C72EB">
        <w:tc>
          <w:tcPr>
            <w:tcW w:w="3823" w:type="dxa"/>
          </w:tcPr>
          <w:p w14:paraId="483A03A8" w14:textId="44EB3D63" w:rsidR="00510FEC" w:rsidRDefault="00510FEC" w:rsidP="00FC6EFA">
            <w:pPr>
              <w:spacing w:after="0"/>
            </w:pPr>
            <w:r>
              <w:t xml:space="preserve">Har skolelederen undersøgt, hvorvidt der foreligger undskyldelige omstændigheder, f.eks. at forældrene selv varetager </w:t>
            </w:r>
            <w:r w:rsidRPr="00561BDD">
              <w:t xml:space="preserve">undervisningspligten af deres barn og har meddelt dette skriftlig til kommunalbestyrelsen, før undervisningen begyndte, at fraværet skyldes f.eks. elevens </w:t>
            </w:r>
            <w:r w:rsidRPr="00361635">
              <w:t xml:space="preserve">sygdom, funktionsnedsættelse eller </w:t>
            </w:r>
            <w:r w:rsidRPr="00361635">
              <w:lastRenderedPageBreak/>
              <w:t>lignende eller fravær på grund af ekstraordinær frihed, eller en fejlregistrering af fraværet på skolen</w:t>
            </w:r>
            <w:r>
              <w:t>?</w:t>
            </w:r>
          </w:p>
        </w:tc>
        <w:tc>
          <w:tcPr>
            <w:tcW w:w="5811" w:type="dxa"/>
          </w:tcPr>
          <w:p w14:paraId="74AB122E" w14:textId="5D09DBD5" w:rsidR="00510FEC" w:rsidRDefault="00510FEC" w:rsidP="00FC6EFA">
            <w:pPr>
              <w:spacing w:after="0"/>
            </w:pPr>
            <w:r w:rsidRPr="00DE6BD4">
              <w:lastRenderedPageBreak/>
              <w:t>Sæt kryds _____ ja ____ nej</w:t>
            </w:r>
          </w:p>
          <w:p w14:paraId="61E559DB" w14:textId="77777777" w:rsidR="00510FEC" w:rsidRDefault="00510FEC" w:rsidP="00FC6EFA">
            <w:pPr>
              <w:spacing w:after="0"/>
            </w:pPr>
          </w:p>
          <w:p w14:paraId="36B51D2C" w14:textId="77777777" w:rsidR="00510FEC" w:rsidRDefault="00510FEC" w:rsidP="00FC6EFA">
            <w:pPr>
              <w:spacing w:after="0"/>
            </w:pPr>
            <w:r>
              <w:t>Indsæt evt. uddybning:</w:t>
            </w:r>
          </w:p>
        </w:tc>
      </w:tr>
      <w:tr w:rsidR="00510FEC" w14:paraId="5E45B9AA" w14:textId="77777777" w:rsidTr="005C72EB">
        <w:tc>
          <w:tcPr>
            <w:tcW w:w="3823" w:type="dxa"/>
          </w:tcPr>
          <w:p w14:paraId="1EF600FA" w14:textId="6EF44EF4" w:rsidR="00510FEC" w:rsidRDefault="00510FEC" w:rsidP="00FC6EFA">
            <w:pPr>
              <w:spacing w:after="0"/>
            </w:pPr>
            <w:r>
              <w:t>Er forældrene, ved 10% ulovligt fravær inden for ét kvartal, blevet varslet</w:t>
            </w:r>
            <w:r w:rsidRPr="009261DA">
              <w:t xml:space="preserve"> om </w:t>
            </w:r>
            <w:r>
              <w:t>konsekvenserne</w:t>
            </w:r>
            <w:r w:rsidRPr="009261DA">
              <w:t xml:space="preserve"> ved 15</w:t>
            </w:r>
            <w:r>
              <w:t>%</w:t>
            </w:r>
            <w:r w:rsidRPr="009261DA">
              <w:t xml:space="preserve"> ulovligt fravær</w:t>
            </w:r>
            <w:r>
              <w:t xml:space="preserve">, herunder at skolen underretter </w:t>
            </w:r>
            <w:r w:rsidR="00AA10CC">
              <w:t>Børn, Unge og Familier</w:t>
            </w:r>
            <w:r>
              <w:t>, og at dette kan medføre</w:t>
            </w:r>
            <w:r w:rsidRPr="00C70D73">
              <w:t xml:space="preserve"> standsning af børne- og ungeydelsen for ét kvartal</w:t>
            </w:r>
            <w:r>
              <w:t>?</w:t>
            </w:r>
          </w:p>
        </w:tc>
        <w:tc>
          <w:tcPr>
            <w:tcW w:w="5811" w:type="dxa"/>
          </w:tcPr>
          <w:p w14:paraId="1538906C" w14:textId="77777777" w:rsidR="005C72EB" w:rsidRDefault="005C72EB" w:rsidP="005C72EB">
            <w:pPr>
              <w:spacing w:after="0"/>
            </w:pPr>
            <w:r w:rsidRPr="00DE6BD4">
              <w:t>Sæt kryds _____ ja ____ nej</w:t>
            </w:r>
          </w:p>
          <w:p w14:paraId="360947B1" w14:textId="77777777" w:rsidR="005C72EB" w:rsidRDefault="005C72EB" w:rsidP="005C72EB">
            <w:pPr>
              <w:spacing w:after="0"/>
            </w:pPr>
          </w:p>
          <w:p w14:paraId="5E903B74" w14:textId="1D101D95" w:rsidR="00510FEC" w:rsidRDefault="005C72EB" w:rsidP="005C72EB">
            <w:pPr>
              <w:spacing w:after="0"/>
            </w:pPr>
            <w:r>
              <w:t>Indsæt evt. uddybning:</w:t>
            </w:r>
          </w:p>
        </w:tc>
      </w:tr>
      <w:tr w:rsidR="00510FEC" w14:paraId="526C123E" w14:textId="77777777" w:rsidTr="005C72EB">
        <w:tc>
          <w:tcPr>
            <w:tcW w:w="3823" w:type="dxa"/>
          </w:tcPr>
          <w:p w14:paraId="33F09782" w14:textId="2EEBE725" w:rsidR="00FC6EFA" w:rsidRDefault="00510FEC" w:rsidP="00FC6EFA">
            <w:pPr>
              <w:spacing w:after="0"/>
            </w:pPr>
            <w:r>
              <w:t>Hvad har der været gjort for at undgå ulovligt skolefravær på 15% eller derover</w:t>
            </w:r>
            <w:r w:rsidR="00FC6EFA">
              <w:t>, herunder inddragelse af PPR, sundhedsplejerske, myndighed eller andre?</w:t>
            </w:r>
          </w:p>
        </w:tc>
        <w:tc>
          <w:tcPr>
            <w:tcW w:w="5811" w:type="dxa"/>
          </w:tcPr>
          <w:p w14:paraId="2FF12D85" w14:textId="77777777" w:rsidR="00510FEC" w:rsidRDefault="00510FEC" w:rsidP="00FC6EFA">
            <w:pPr>
              <w:spacing w:after="0"/>
            </w:pPr>
          </w:p>
        </w:tc>
      </w:tr>
      <w:tr w:rsidR="005C72EB" w14:paraId="3D0B017E" w14:textId="77777777" w:rsidTr="005C72EB">
        <w:tc>
          <w:tcPr>
            <w:tcW w:w="3823" w:type="dxa"/>
          </w:tcPr>
          <w:p w14:paraId="38F54CD9" w14:textId="04904D23" w:rsidR="005C72EB" w:rsidRDefault="005C72EB" w:rsidP="00FC6EFA">
            <w:pPr>
              <w:spacing w:after="0"/>
            </w:pPr>
            <w:r>
              <w:t>Er kommunens guide til arbejdsgang ved fraværssager fulgt i forhold til denne elev?</w:t>
            </w:r>
          </w:p>
        </w:tc>
        <w:tc>
          <w:tcPr>
            <w:tcW w:w="5811" w:type="dxa"/>
          </w:tcPr>
          <w:p w14:paraId="3591FFB1" w14:textId="77777777" w:rsidR="005C72EB" w:rsidRDefault="005C72EB" w:rsidP="00FC6EFA">
            <w:pPr>
              <w:spacing w:after="0"/>
            </w:pPr>
          </w:p>
        </w:tc>
      </w:tr>
    </w:tbl>
    <w:p w14:paraId="1704C6F1" w14:textId="77777777" w:rsidR="00510FEC" w:rsidRDefault="00510FEC" w:rsidP="00510FEC">
      <w:pPr>
        <w:pStyle w:val="Normal-Brevoverskrift"/>
      </w:pPr>
    </w:p>
    <w:p w14:paraId="2D50CD0A" w14:textId="77777777" w:rsidR="00510FEC" w:rsidRPr="00243C55" w:rsidRDefault="00510FEC" w:rsidP="00510FEC">
      <w:pPr>
        <w:pStyle w:val="Normal-Brevoverskrift"/>
        <w:rPr>
          <w:b/>
          <w:sz w:val="28"/>
          <w:szCs w:val="28"/>
        </w:rPr>
      </w:pPr>
      <w:r>
        <w:t>Forældrene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811"/>
      </w:tblGrid>
      <w:tr w:rsidR="00510FEC" w14:paraId="7FF96669" w14:textId="77777777" w:rsidTr="005C72EB">
        <w:tc>
          <w:tcPr>
            <w:tcW w:w="3823" w:type="dxa"/>
          </w:tcPr>
          <w:p w14:paraId="0FD6C909" w14:textId="77777777" w:rsidR="00510FEC" w:rsidRDefault="00510FEC" w:rsidP="00FC6EFA">
            <w:pPr>
              <w:spacing w:after="0"/>
            </w:pPr>
            <w:r>
              <w:t>Denne underretning er gennemgået med forældrene.</w:t>
            </w:r>
          </w:p>
          <w:p w14:paraId="3DEB0DED" w14:textId="373CE308" w:rsidR="00510FEC" w:rsidRPr="00012E72" w:rsidRDefault="00510FEC" w:rsidP="00FC6EFA">
            <w:pPr>
              <w:spacing w:after="0"/>
              <w:rPr>
                <w:sz w:val="18"/>
                <w:szCs w:val="18"/>
              </w:rPr>
            </w:pPr>
            <w:r w:rsidRPr="00012E72">
              <w:rPr>
                <w:sz w:val="18"/>
                <w:szCs w:val="18"/>
              </w:rPr>
              <w:t>Hvis underretningen ikke er gennemgået med forældre</w:t>
            </w:r>
            <w:r>
              <w:rPr>
                <w:sz w:val="18"/>
                <w:szCs w:val="18"/>
              </w:rPr>
              <w:t>myndighedsindehaver(</w:t>
            </w:r>
            <w:proofErr w:type="spellStart"/>
            <w:r>
              <w:rPr>
                <w:sz w:val="18"/>
                <w:szCs w:val="18"/>
              </w:rPr>
              <w:t>ne</w:t>
            </w:r>
            <w:proofErr w:type="spellEnd"/>
            <w:r>
              <w:rPr>
                <w:sz w:val="18"/>
                <w:szCs w:val="18"/>
              </w:rPr>
              <w:t>)</w:t>
            </w:r>
            <w:r w:rsidRPr="00012E72">
              <w:rPr>
                <w:sz w:val="18"/>
                <w:szCs w:val="18"/>
              </w:rPr>
              <w:t xml:space="preserve"> skal du angive hvorfor.</w:t>
            </w:r>
          </w:p>
        </w:tc>
        <w:tc>
          <w:tcPr>
            <w:tcW w:w="5811" w:type="dxa"/>
          </w:tcPr>
          <w:p w14:paraId="7D8204A7" w14:textId="77777777" w:rsidR="00510FEC" w:rsidRDefault="00510FEC" w:rsidP="00FC6EFA">
            <w:pPr>
              <w:spacing w:after="0"/>
            </w:pPr>
            <w:r>
              <w:t>(Dato)_______ ________</w:t>
            </w:r>
          </w:p>
        </w:tc>
      </w:tr>
      <w:tr w:rsidR="00510FEC" w14:paraId="50060640" w14:textId="77777777" w:rsidTr="005C72EB">
        <w:tc>
          <w:tcPr>
            <w:tcW w:w="3823" w:type="dxa"/>
          </w:tcPr>
          <w:p w14:paraId="1DDAD224" w14:textId="77777777" w:rsidR="00510FEC" w:rsidRDefault="00510FEC" w:rsidP="00FC6EFA">
            <w:pPr>
              <w:spacing w:after="0"/>
            </w:pPr>
            <w:r>
              <w:t>Forældrenes evt. bemærkninger til underretningen.</w:t>
            </w:r>
          </w:p>
        </w:tc>
        <w:tc>
          <w:tcPr>
            <w:tcW w:w="5811" w:type="dxa"/>
          </w:tcPr>
          <w:p w14:paraId="6EBC7CA0" w14:textId="77777777" w:rsidR="00510FEC" w:rsidRDefault="00510FEC" w:rsidP="00FC6EFA">
            <w:pPr>
              <w:spacing w:after="0"/>
            </w:pPr>
            <w:r>
              <w:t xml:space="preserve">   </w:t>
            </w:r>
          </w:p>
        </w:tc>
      </w:tr>
    </w:tbl>
    <w:p w14:paraId="6D978030" w14:textId="77777777" w:rsidR="00B545B3" w:rsidRDefault="00B545B3" w:rsidP="00510FEC">
      <w:pPr>
        <w:pStyle w:val="Normal-Brevoverskrift"/>
      </w:pPr>
    </w:p>
    <w:p w14:paraId="1BB97ED2" w14:textId="77777777" w:rsidR="00510FEC" w:rsidRPr="00243C55" w:rsidRDefault="00510FEC" w:rsidP="00510FEC">
      <w:pPr>
        <w:pStyle w:val="Normal-Brevoverskrift"/>
      </w:pPr>
      <w:r>
        <w:t>Oplysninger om underretter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811"/>
      </w:tblGrid>
      <w:tr w:rsidR="00510FEC" w14:paraId="30E9AC1C" w14:textId="77777777" w:rsidTr="005C72EB">
        <w:tc>
          <w:tcPr>
            <w:tcW w:w="3823" w:type="dxa"/>
          </w:tcPr>
          <w:p w14:paraId="36430E50" w14:textId="77777777" w:rsidR="00510FEC" w:rsidRDefault="00510FEC" w:rsidP="009B2AE8">
            <w:r>
              <w:t>Dato for underretning</w:t>
            </w:r>
          </w:p>
        </w:tc>
        <w:tc>
          <w:tcPr>
            <w:tcW w:w="5811" w:type="dxa"/>
          </w:tcPr>
          <w:p w14:paraId="4588EC9A" w14:textId="77777777" w:rsidR="00510FEC" w:rsidRDefault="00510FEC" w:rsidP="009B2AE8"/>
        </w:tc>
      </w:tr>
      <w:tr w:rsidR="00510FEC" w14:paraId="1A4B4AD0" w14:textId="77777777" w:rsidTr="005C72EB">
        <w:tc>
          <w:tcPr>
            <w:tcW w:w="3823" w:type="dxa"/>
          </w:tcPr>
          <w:p w14:paraId="0F7C71B0" w14:textId="77777777" w:rsidR="00510FEC" w:rsidRDefault="00510FEC" w:rsidP="009B2AE8">
            <w:r>
              <w:t>Navn</w:t>
            </w:r>
          </w:p>
        </w:tc>
        <w:tc>
          <w:tcPr>
            <w:tcW w:w="5811" w:type="dxa"/>
          </w:tcPr>
          <w:p w14:paraId="3422134D" w14:textId="77777777" w:rsidR="00510FEC" w:rsidRDefault="00510FEC" w:rsidP="009B2AE8"/>
        </w:tc>
      </w:tr>
      <w:tr w:rsidR="00510FEC" w14:paraId="158831AA" w14:textId="77777777" w:rsidTr="005C72EB">
        <w:tc>
          <w:tcPr>
            <w:tcW w:w="3823" w:type="dxa"/>
          </w:tcPr>
          <w:p w14:paraId="5581DF3C" w14:textId="77777777" w:rsidR="00510FEC" w:rsidRDefault="00510FEC" w:rsidP="009B2AE8">
            <w:r>
              <w:t>Stilling</w:t>
            </w:r>
          </w:p>
        </w:tc>
        <w:tc>
          <w:tcPr>
            <w:tcW w:w="5811" w:type="dxa"/>
          </w:tcPr>
          <w:p w14:paraId="725DDA2F" w14:textId="77777777" w:rsidR="00510FEC" w:rsidRDefault="00510FEC" w:rsidP="009B2AE8"/>
        </w:tc>
      </w:tr>
      <w:tr w:rsidR="00510FEC" w14:paraId="08065690" w14:textId="77777777" w:rsidTr="005C72EB">
        <w:tc>
          <w:tcPr>
            <w:tcW w:w="3823" w:type="dxa"/>
          </w:tcPr>
          <w:p w14:paraId="24E61283" w14:textId="77777777" w:rsidR="00510FEC" w:rsidRDefault="00510FEC" w:rsidP="009B2AE8">
            <w:r>
              <w:t>Arbejdssted</w:t>
            </w:r>
          </w:p>
        </w:tc>
        <w:tc>
          <w:tcPr>
            <w:tcW w:w="5811" w:type="dxa"/>
          </w:tcPr>
          <w:p w14:paraId="2960F792" w14:textId="77777777" w:rsidR="00510FEC" w:rsidRDefault="00510FEC" w:rsidP="009B2AE8"/>
        </w:tc>
      </w:tr>
    </w:tbl>
    <w:p w14:paraId="76338077" w14:textId="77777777" w:rsidR="00510FEC" w:rsidRDefault="00510FEC" w:rsidP="00510FEC"/>
    <w:p w14:paraId="30D4513D" w14:textId="53B63E2D" w:rsidR="00510FEC" w:rsidRPr="00B545B3" w:rsidRDefault="00510FEC" w:rsidP="00510FEC">
      <w:pPr>
        <w:rPr>
          <w:sz w:val="18"/>
          <w:szCs w:val="18"/>
        </w:rPr>
      </w:pPr>
      <w:r w:rsidRPr="00B545B3">
        <w:rPr>
          <w:sz w:val="18"/>
          <w:szCs w:val="18"/>
        </w:rPr>
        <w:t>Underretningen sendes pr. mail ti</w:t>
      </w:r>
      <w:r w:rsidR="004E2166">
        <w:rPr>
          <w:sz w:val="18"/>
          <w:szCs w:val="18"/>
        </w:rPr>
        <w:t xml:space="preserve">l </w:t>
      </w:r>
      <w:hyperlink r:id="rId13" w:history="1">
        <w:r w:rsidR="004E2166" w:rsidRPr="00727573">
          <w:rPr>
            <w:rStyle w:val="Hyperlink"/>
            <w:rFonts w:ascii="Verdana" w:hAnsi="Verdana"/>
            <w:sz w:val="18"/>
            <w:szCs w:val="18"/>
          </w:rPr>
          <w:t>underretning@holb.dk</w:t>
        </w:r>
      </w:hyperlink>
      <w:r w:rsidR="004E2166">
        <w:rPr>
          <w:sz w:val="18"/>
          <w:szCs w:val="18"/>
        </w:rPr>
        <w:t xml:space="preserve">. </w:t>
      </w:r>
      <w:r w:rsidR="004E2166" w:rsidRPr="004E2166">
        <w:rPr>
          <w:sz w:val="18"/>
          <w:szCs w:val="18"/>
        </w:rPr>
        <w:t xml:space="preserve">Underretninger fra privat- og friskoler samt folkeskoler udenfor Holbæk Kommune sendes sikkert til </w:t>
      </w:r>
      <w:hyperlink r:id="rId14" w:history="1">
        <w:r w:rsidR="004E2166" w:rsidRPr="00727573">
          <w:rPr>
            <w:rStyle w:val="Hyperlink"/>
            <w:rFonts w:ascii="Verdana" w:hAnsi="Verdana"/>
            <w:sz w:val="18"/>
            <w:szCs w:val="18"/>
          </w:rPr>
          <w:t>sikunderret@holb.dk</w:t>
        </w:r>
      </w:hyperlink>
      <w:r w:rsidR="004E2166">
        <w:rPr>
          <w:sz w:val="18"/>
          <w:szCs w:val="18"/>
        </w:rPr>
        <w:t xml:space="preserve">. </w:t>
      </w:r>
    </w:p>
    <w:p w14:paraId="1EA48C1C" w14:textId="36EE5768" w:rsidR="00510FEC" w:rsidRPr="00B545B3" w:rsidRDefault="00510FEC" w:rsidP="00510FEC">
      <w:pPr>
        <w:rPr>
          <w:rFonts w:asciiTheme="minorHAnsi" w:hAnsiTheme="minorHAnsi"/>
          <w:sz w:val="18"/>
          <w:szCs w:val="18"/>
        </w:rPr>
      </w:pPr>
      <w:r w:rsidRPr="00B545B3">
        <w:rPr>
          <w:sz w:val="18"/>
          <w:szCs w:val="18"/>
        </w:rPr>
        <w:t xml:space="preserve">Der gælder særlige regler når din mistanke omhandler vold og/eller seksuelle krænkelser og overgreb. Se kommunens beredskab til forebyggelse af og handling ved viden og mistanke om vold og seksuelle overgreb. Beredskabet ligger på kommunens hjemmeside samt på Holbæk kommunes Intranet under Vejledninger, hvor der ligeledes ligger en vejledning til underretninger. Der vil blive fremsendt en orientering jf. </w:t>
      </w:r>
      <w:r w:rsidR="00257346">
        <w:rPr>
          <w:sz w:val="18"/>
          <w:szCs w:val="18"/>
        </w:rPr>
        <w:t>Barnets Lov</w:t>
      </w:r>
      <w:r w:rsidRPr="00B545B3">
        <w:rPr>
          <w:sz w:val="18"/>
          <w:szCs w:val="18"/>
        </w:rPr>
        <w:t xml:space="preserve"> § 1</w:t>
      </w:r>
      <w:r w:rsidR="005928E6">
        <w:rPr>
          <w:sz w:val="18"/>
          <w:szCs w:val="18"/>
        </w:rPr>
        <w:t>38</w:t>
      </w:r>
      <w:r w:rsidRPr="00B545B3">
        <w:rPr>
          <w:sz w:val="18"/>
          <w:szCs w:val="18"/>
        </w:rPr>
        <w:t>, stk.</w:t>
      </w:r>
      <w:r w:rsidR="00B545B3">
        <w:rPr>
          <w:sz w:val="18"/>
          <w:szCs w:val="18"/>
        </w:rPr>
        <w:t xml:space="preserve"> </w:t>
      </w:r>
      <w:r w:rsidRPr="00B545B3">
        <w:rPr>
          <w:sz w:val="18"/>
          <w:szCs w:val="18"/>
        </w:rPr>
        <w:t>2, når der er truffet afgørelse om sagens videre forløb.</w:t>
      </w:r>
    </w:p>
    <w:sectPr w:rsidR="00510FEC" w:rsidRPr="00B545B3" w:rsidSect="00D878FB">
      <w:pgSz w:w="11906" w:h="16838"/>
      <w:pgMar w:top="1135"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EA095" w14:textId="77777777" w:rsidR="005D74DE" w:rsidRDefault="005D74DE" w:rsidP="00D878FB">
      <w:pPr>
        <w:spacing w:after="0" w:line="240" w:lineRule="auto"/>
      </w:pPr>
      <w:r>
        <w:separator/>
      </w:r>
    </w:p>
  </w:endnote>
  <w:endnote w:type="continuationSeparator" w:id="0">
    <w:p w14:paraId="7C75DAC9" w14:textId="77777777" w:rsidR="005D74DE" w:rsidRDefault="005D74DE" w:rsidP="00D8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9DE8D" w14:textId="77777777" w:rsidR="005D74DE" w:rsidRDefault="005D74DE" w:rsidP="00D878FB">
      <w:pPr>
        <w:spacing w:after="0" w:line="240" w:lineRule="auto"/>
      </w:pPr>
      <w:r>
        <w:separator/>
      </w:r>
    </w:p>
  </w:footnote>
  <w:footnote w:type="continuationSeparator" w:id="0">
    <w:p w14:paraId="25725D5A" w14:textId="77777777" w:rsidR="005D74DE" w:rsidRDefault="005D74DE" w:rsidP="00D87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15B80"/>
    <w:multiLevelType w:val="hybridMultilevel"/>
    <w:tmpl w:val="A8DCB04E"/>
    <w:lvl w:ilvl="0" w:tplc="2342E4A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8460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F4"/>
    <w:rsid w:val="0012539D"/>
    <w:rsid w:val="001A738B"/>
    <w:rsid w:val="00257346"/>
    <w:rsid w:val="00294A69"/>
    <w:rsid w:val="002F58AF"/>
    <w:rsid w:val="003D5E3C"/>
    <w:rsid w:val="00464616"/>
    <w:rsid w:val="004826AE"/>
    <w:rsid w:val="004E0E34"/>
    <w:rsid w:val="004E2166"/>
    <w:rsid w:val="00510FEC"/>
    <w:rsid w:val="005928E6"/>
    <w:rsid w:val="005C72EB"/>
    <w:rsid w:val="005D74DE"/>
    <w:rsid w:val="005E39F3"/>
    <w:rsid w:val="005F509E"/>
    <w:rsid w:val="00736DB9"/>
    <w:rsid w:val="007D2BF4"/>
    <w:rsid w:val="008179EA"/>
    <w:rsid w:val="00873C5F"/>
    <w:rsid w:val="00893B60"/>
    <w:rsid w:val="00894F08"/>
    <w:rsid w:val="00906829"/>
    <w:rsid w:val="00952238"/>
    <w:rsid w:val="00962360"/>
    <w:rsid w:val="009A6842"/>
    <w:rsid w:val="009B0D92"/>
    <w:rsid w:val="009D1A43"/>
    <w:rsid w:val="00A67818"/>
    <w:rsid w:val="00A8660C"/>
    <w:rsid w:val="00AA10CC"/>
    <w:rsid w:val="00B41D03"/>
    <w:rsid w:val="00B545B3"/>
    <w:rsid w:val="00B93D2E"/>
    <w:rsid w:val="00C35368"/>
    <w:rsid w:val="00CD1311"/>
    <w:rsid w:val="00CD3931"/>
    <w:rsid w:val="00D266A9"/>
    <w:rsid w:val="00D7460F"/>
    <w:rsid w:val="00D878FB"/>
    <w:rsid w:val="00DA65E0"/>
    <w:rsid w:val="00F24B28"/>
    <w:rsid w:val="00FC6E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2F9A"/>
  <w15:chartTrackingRefBased/>
  <w15:docId w15:val="{25EA593F-BF4F-44C2-BD69-4DA9D98A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BF4"/>
    <w:pPr>
      <w:spacing w:after="200" w:line="276" w:lineRule="auto"/>
    </w:pPr>
    <w:rPr>
      <w:rFonts w:ascii="Verdana" w:hAnsi="Verdana"/>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7D2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7460F"/>
    <w:pPr>
      <w:ind w:left="720"/>
      <w:contextualSpacing/>
    </w:pPr>
  </w:style>
  <w:style w:type="paragraph" w:styleId="Sidehoved">
    <w:name w:val="header"/>
    <w:basedOn w:val="Normal"/>
    <w:link w:val="SidehovedTegn"/>
    <w:uiPriority w:val="99"/>
    <w:unhideWhenUsed/>
    <w:rsid w:val="00D878F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878FB"/>
    <w:rPr>
      <w:rFonts w:ascii="Verdana" w:hAnsi="Verdana"/>
      <w:sz w:val="20"/>
    </w:rPr>
  </w:style>
  <w:style w:type="paragraph" w:styleId="Sidefod">
    <w:name w:val="footer"/>
    <w:basedOn w:val="Normal"/>
    <w:link w:val="SidefodTegn"/>
    <w:uiPriority w:val="99"/>
    <w:unhideWhenUsed/>
    <w:rsid w:val="00D878F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878FB"/>
    <w:rPr>
      <w:rFonts w:ascii="Verdana" w:hAnsi="Verdana"/>
      <w:sz w:val="20"/>
    </w:rPr>
  </w:style>
  <w:style w:type="table" w:styleId="Lystgitter-fremhvningsfarve3">
    <w:name w:val="Light Grid Accent 3"/>
    <w:basedOn w:val="Tabel-Normal"/>
    <w:uiPriority w:val="62"/>
    <w:rsid w:val="0096236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styleId="Kommentarhenvisning">
    <w:name w:val="annotation reference"/>
    <w:basedOn w:val="Standardskrifttypeiafsnit"/>
    <w:uiPriority w:val="99"/>
    <w:semiHidden/>
    <w:unhideWhenUsed/>
    <w:rsid w:val="00873C5F"/>
    <w:rPr>
      <w:sz w:val="16"/>
      <w:szCs w:val="16"/>
    </w:rPr>
  </w:style>
  <w:style w:type="paragraph" w:styleId="Kommentartekst">
    <w:name w:val="annotation text"/>
    <w:basedOn w:val="Normal"/>
    <w:link w:val="KommentartekstTegn"/>
    <w:uiPriority w:val="99"/>
    <w:semiHidden/>
    <w:unhideWhenUsed/>
    <w:rsid w:val="00873C5F"/>
    <w:pPr>
      <w:spacing w:line="240" w:lineRule="auto"/>
    </w:pPr>
    <w:rPr>
      <w:szCs w:val="20"/>
    </w:rPr>
  </w:style>
  <w:style w:type="character" w:customStyle="1" w:styleId="KommentartekstTegn">
    <w:name w:val="Kommentartekst Tegn"/>
    <w:basedOn w:val="Standardskrifttypeiafsnit"/>
    <w:link w:val="Kommentartekst"/>
    <w:uiPriority w:val="99"/>
    <w:semiHidden/>
    <w:rsid w:val="00873C5F"/>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873C5F"/>
    <w:rPr>
      <w:b/>
      <w:bCs/>
    </w:rPr>
  </w:style>
  <w:style w:type="character" w:customStyle="1" w:styleId="KommentaremneTegn">
    <w:name w:val="Kommentaremne Tegn"/>
    <w:basedOn w:val="KommentartekstTegn"/>
    <w:link w:val="Kommentaremne"/>
    <w:uiPriority w:val="99"/>
    <w:semiHidden/>
    <w:rsid w:val="00873C5F"/>
    <w:rPr>
      <w:rFonts w:ascii="Verdana" w:hAnsi="Verdana"/>
      <w:b/>
      <w:bCs/>
      <w:sz w:val="20"/>
      <w:szCs w:val="20"/>
    </w:rPr>
  </w:style>
  <w:style w:type="paragraph" w:styleId="Markeringsbobletekst">
    <w:name w:val="Balloon Text"/>
    <w:basedOn w:val="Normal"/>
    <w:link w:val="MarkeringsbobletekstTegn"/>
    <w:uiPriority w:val="99"/>
    <w:semiHidden/>
    <w:unhideWhenUsed/>
    <w:rsid w:val="00873C5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73C5F"/>
    <w:rPr>
      <w:rFonts w:ascii="Segoe UI" w:hAnsi="Segoe UI" w:cs="Segoe UI"/>
      <w:sz w:val="18"/>
      <w:szCs w:val="18"/>
    </w:rPr>
  </w:style>
  <w:style w:type="character" w:styleId="Hyperlink">
    <w:name w:val="Hyperlink"/>
    <w:basedOn w:val="Standardskrifttypeiafsnit"/>
    <w:rsid w:val="00510FEC"/>
    <w:rPr>
      <w:rFonts w:ascii="Arial" w:hAnsi="Arial"/>
      <w:color w:val="auto"/>
      <w:sz w:val="22"/>
      <w:u w:val="single"/>
    </w:rPr>
  </w:style>
  <w:style w:type="paragraph" w:customStyle="1" w:styleId="Normal-Brevoverskrift">
    <w:name w:val="Normal - Brevoverskrift"/>
    <w:basedOn w:val="Normal"/>
    <w:rsid w:val="00510FEC"/>
    <w:pPr>
      <w:spacing w:after="0" w:line="260" w:lineRule="atLeast"/>
    </w:pPr>
    <w:rPr>
      <w:rFonts w:eastAsia="Times New Roman" w:cs="Times New Roman"/>
      <w:caps/>
      <w:spacing w:val="9"/>
      <w:sz w:val="22"/>
      <w:lang w:eastAsia="da-DK"/>
    </w:rPr>
  </w:style>
  <w:style w:type="paragraph" w:styleId="Titel">
    <w:name w:val="Title"/>
    <w:basedOn w:val="Normal"/>
    <w:next w:val="Normal"/>
    <w:link w:val="TitelTegn"/>
    <w:uiPriority w:val="10"/>
    <w:qFormat/>
    <w:rsid w:val="00510F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10FEC"/>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4E2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derretning@holb.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kunderret@holb.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403EDFCC02FC94090F6EA8152F329E4" ma:contentTypeVersion="12" ma:contentTypeDescription="Opret et nyt dokument." ma:contentTypeScope="" ma:versionID="67776d73de0d81a2c6de92fef9f1d691">
  <xsd:schema xmlns:xsd="http://www.w3.org/2001/XMLSchema" xmlns:xs="http://www.w3.org/2001/XMLSchema" xmlns:p="http://schemas.microsoft.com/office/2006/metadata/properties" xmlns:ns1="http://schemas.microsoft.com/sharepoint/v3" xmlns:ns3="56946318-9e76-446b-bfbe-05f28173f484" xmlns:ns4="2c9638d6-a022-4364-935b-6ac22c7ed53a" targetNamespace="http://schemas.microsoft.com/office/2006/metadata/properties" ma:root="true" ma:fieldsID="201e6857059e67885d104f06fb4ed69f" ns1:_="" ns3:_="" ns4:_="">
    <xsd:import namespace="http://schemas.microsoft.com/sharepoint/v3"/>
    <xsd:import namespace="56946318-9e76-446b-bfbe-05f28173f484"/>
    <xsd:import namespace="2c9638d6-a022-4364-935b-6ac22c7ed5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ber for Unified Compliance Policy" ma:hidden="true" ma:internalName="_ip_UnifiedCompliancePolicyProperties">
      <xsd:simpleType>
        <xsd:restriction base="dms:Note"/>
      </xsd:simpleType>
    </xsd:element>
    <xsd:element name="_ip_UnifiedCompliancePolicyUIAction" ma:index="14"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46318-9e76-446b-bfbe-05f28173f484"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SharingHintHash" ma:index="10" nillable="true" ma:displayName="Hashværdi for deling"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638d6-a022-4364-935b-6ac22c7ed53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103E6-31D4-47D0-8737-461535D41284}">
  <ds:schemaRefs>
    <ds:schemaRef ds:uri="http://schemas.openxmlformats.org/officeDocument/2006/bibliography"/>
  </ds:schemaRefs>
</ds:datastoreItem>
</file>

<file path=customXml/itemProps2.xml><?xml version="1.0" encoding="utf-8"?>
<ds:datastoreItem xmlns:ds="http://schemas.openxmlformats.org/officeDocument/2006/customXml" ds:itemID="{0E1332B1-E897-4AAE-AAB0-7B99A3C9BA5F}">
  <ds:schemaRefs>
    <ds:schemaRef ds:uri="http://schemas.microsoft.com/sharepoint/v3/contenttype/forms"/>
  </ds:schemaRefs>
</ds:datastoreItem>
</file>

<file path=customXml/itemProps3.xml><?xml version="1.0" encoding="utf-8"?>
<ds:datastoreItem xmlns:ds="http://schemas.openxmlformats.org/officeDocument/2006/customXml" ds:itemID="{BA723657-B29A-4097-806A-EE594ECAB9F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D23B2DA-E633-4247-9D50-1C00C4BBB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946318-9e76-446b-bfbe-05f28173f484"/>
    <ds:schemaRef ds:uri="2c9638d6-a022-4364-935b-6ac22c7ed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2559</Characters>
  <Application>Microsoft Office Word</Application>
  <DocSecurity>0</DocSecurity>
  <Lines>116</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Hjort Ditlevsen</dc:creator>
  <cp:keywords/>
  <dc:description/>
  <cp:lastModifiedBy>Rikke Pape Thomsen</cp:lastModifiedBy>
  <cp:revision>2</cp:revision>
  <dcterms:created xsi:type="dcterms:W3CDTF">2023-12-19T14:03:00Z</dcterms:created>
  <dcterms:modified xsi:type="dcterms:W3CDTF">2023-12-19T14:03:00Z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0x0101009403EDFCC02FC94090F6EA8152F329E4</vt:lpwstr>
  </property>
  <property fmtid="{D5CDD505-2E9C-101B-9397-08002B2CF9AE}" pid="3" name="OfficeInstanceGUID">
    <vt:lpwstr>{688E40FB-8E2C-4D0B-B0C8-DF90F8EF28FC}</vt:lpwstr>
  </property>
</Properties>
</file>