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3CE5" w14:textId="77777777" w:rsidR="009B0C8C" w:rsidRDefault="009B0C8C" w:rsidP="00E90A46">
      <w:pPr>
        <w:pStyle w:val="Indholdsfortegnelse1"/>
        <w:ind w:left="0" w:firstLine="0"/>
        <w:rPr>
          <w:noProof w:val="0"/>
        </w:rPr>
      </w:pPr>
      <w:bookmarkStart w:id="0" w:name="_Toc336018961"/>
      <w:bookmarkStart w:id="1" w:name="_Toc336018981"/>
      <w:bookmarkStart w:id="2" w:name="_Toc336019091"/>
      <w:bookmarkStart w:id="3" w:name="_Toc339358922"/>
      <w:bookmarkStart w:id="4" w:name="_Toc339359144"/>
    </w:p>
    <w:p w14:paraId="43D1F682" w14:textId="77777777" w:rsidR="009B0C8C" w:rsidRDefault="009B0C8C" w:rsidP="00E90A46">
      <w:pPr>
        <w:pStyle w:val="Indholdsfortegnelse1"/>
        <w:ind w:left="0" w:firstLine="0"/>
        <w:rPr>
          <w:noProof w:val="0"/>
        </w:rPr>
      </w:pPr>
    </w:p>
    <w:p w14:paraId="68EAA07B" w14:textId="77777777" w:rsidR="0012092D" w:rsidRPr="0012092D" w:rsidRDefault="0012092D" w:rsidP="0012092D"/>
    <w:p w14:paraId="0C1B84ED" w14:textId="77777777" w:rsidR="009B0C8C" w:rsidRDefault="00654A1A" w:rsidP="00E90A46">
      <w:pPr>
        <w:pStyle w:val="Indholdsfortegnelse1"/>
        <w:ind w:left="0" w:firstLine="0"/>
        <w:rPr>
          <w:noProof w:val="0"/>
        </w:rPr>
      </w:pPr>
      <w:r>
        <w:rPr>
          <w:lang w:bidi="he-IL"/>
        </w:rPr>
        <mc:AlternateContent>
          <mc:Choice Requires="wps">
            <w:drawing>
              <wp:anchor distT="0" distB="0" distL="0" distR="0" simplePos="0" relativeHeight="251660288" behindDoc="0" locked="1" layoutInCell="1" allowOverlap="1" wp14:anchorId="0DDAF72E" wp14:editId="24495F8D">
                <wp:simplePos x="0" y="0"/>
                <wp:positionH relativeFrom="page">
                  <wp:posOffset>9134475</wp:posOffset>
                </wp:positionH>
                <wp:positionV relativeFrom="page">
                  <wp:posOffset>952500</wp:posOffset>
                </wp:positionV>
                <wp:extent cx="1458595" cy="809625"/>
                <wp:effectExtent l="0" t="0" r="8255" b="952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0A198" w14:textId="2CD3A377" w:rsidR="003A7610" w:rsidRPr="00D935C2" w:rsidRDefault="003A7610" w:rsidP="008D0070">
                            <w:pPr>
                              <w:ind w:right="34"/>
                              <w:rPr>
                                <w:rFonts w:ascii="Arial" w:hAnsi="Arial" w:cs="Arial"/>
                                <w:sz w:val="14"/>
                                <w:szCs w:val="16"/>
                              </w:rPr>
                            </w:pPr>
                            <w:r w:rsidRPr="00D935C2">
                              <w:rPr>
                                <w:rFonts w:ascii="Arial" w:hAnsi="Arial" w:cs="Arial"/>
                                <w:sz w:val="14"/>
                                <w:szCs w:val="16"/>
                              </w:rPr>
                              <w:t xml:space="preserve">Dato: </w:t>
                            </w:r>
                            <w:r w:rsidR="00EE5266">
                              <w:rPr>
                                <w:rFonts w:ascii="Arial" w:hAnsi="Arial" w:cs="Arial"/>
                                <w:sz w:val="14"/>
                                <w:szCs w:val="16"/>
                              </w:rPr>
                              <w:t>17</w:t>
                            </w:r>
                            <w:r w:rsidR="009B0C8C">
                              <w:rPr>
                                <w:rFonts w:ascii="Arial" w:hAnsi="Arial" w:cs="Arial"/>
                                <w:sz w:val="14"/>
                                <w:szCs w:val="16"/>
                              </w:rPr>
                              <w:t>. december 202</w:t>
                            </w:r>
                            <w:r w:rsidR="00EE5266">
                              <w:rPr>
                                <w:rFonts w:ascii="Arial" w:hAnsi="Arial" w:cs="Arial"/>
                                <w:sz w:val="14"/>
                                <w:szCs w:val="16"/>
                              </w:rPr>
                              <w:t>1</w:t>
                            </w:r>
                          </w:p>
                          <w:p w14:paraId="4DD42B18" w14:textId="1B93083A" w:rsidR="003A7610" w:rsidRPr="00D935C2" w:rsidRDefault="00134ECA" w:rsidP="00134ECA">
                            <w:pPr>
                              <w:ind w:right="34"/>
                              <w:rPr>
                                <w:rFonts w:ascii="Arial" w:hAnsi="Arial" w:cs="Arial"/>
                                <w:sz w:val="14"/>
                                <w:szCs w:val="16"/>
                              </w:rPr>
                            </w:pPr>
                            <w:r>
                              <w:rPr>
                                <w:rFonts w:ascii="Arial" w:hAnsi="Arial" w:cs="Arial"/>
                                <w:sz w:val="14"/>
                                <w:szCs w:val="16"/>
                              </w:rPr>
                              <w:t>Akt</w:t>
                            </w:r>
                            <w:r w:rsidR="003A7610" w:rsidRPr="00D935C2">
                              <w:rPr>
                                <w:rFonts w:ascii="Arial" w:hAnsi="Arial" w:cs="Arial"/>
                                <w:sz w:val="14"/>
                                <w:szCs w:val="16"/>
                              </w:rPr>
                              <w:t xml:space="preserve"> nr.</w:t>
                            </w:r>
                            <w:r w:rsidRPr="00134ECA">
                              <w:t xml:space="preserve"> </w:t>
                            </w:r>
                            <w:r w:rsidR="00EE5266">
                              <w:rPr>
                                <w:rFonts w:ascii="Arial" w:hAnsi="Arial" w:cs="Arial"/>
                                <w:sz w:val="14"/>
                                <w:szCs w:val="16"/>
                              </w:rPr>
                              <w:t>202110</w:t>
                            </w:r>
                          </w:p>
                          <w:p w14:paraId="5F86209E" w14:textId="0DC44F01" w:rsidR="003A7610" w:rsidRPr="00D935C2" w:rsidRDefault="003A7610" w:rsidP="00134ECA">
                            <w:pPr>
                              <w:pStyle w:val="Brdtekst3"/>
                              <w:jc w:val="left"/>
                              <w:rPr>
                                <w:b w:val="0"/>
                                <w:bCs w:val="0"/>
                                <w:sz w:val="16"/>
                                <w:szCs w:val="16"/>
                              </w:rPr>
                            </w:pPr>
                            <w:r w:rsidRPr="00D935C2">
                              <w:rPr>
                                <w:b w:val="0"/>
                                <w:bCs w:val="0"/>
                                <w:sz w:val="14"/>
                                <w:szCs w:val="16"/>
                              </w:rPr>
                              <w:t>Sagsbehandler</w:t>
                            </w:r>
                            <w:r w:rsidRPr="00D935C2">
                              <w:rPr>
                                <w:b w:val="0"/>
                                <w:bCs w:val="0"/>
                                <w:sz w:val="14"/>
                                <w:szCs w:val="16"/>
                              </w:rPr>
                              <w:br/>
                            </w:r>
                            <w:r w:rsidR="00EE5266">
                              <w:rPr>
                                <w:b w:val="0"/>
                                <w:bCs w:val="0"/>
                                <w:sz w:val="14"/>
                                <w:szCs w:val="16"/>
                              </w:rPr>
                              <w:t>Ann-Kathrine Duncan</w:t>
                            </w:r>
                          </w:p>
                          <w:p w14:paraId="379E32A1" w14:textId="77777777" w:rsidR="003A7610" w:rsidRPr="009B0C8C" w:rsidRDefault="003A7610" w:rsidP="008D0070">
                            <w:pPr>
                              <w:ind w:right="34"/>
                              <w:rPr>
                                <w:rFonts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AF72E" id="_x0000_t202" coordsize="21600,21600" o:spt="202" path="m,l,21600r21600,l21600,xe">
                <v:stroke joinstyle="miter"/>
                <v:path gradientshapeok="t" o:connecttype="rect"/>
              </v:shapetype>
              <v:shape id="Text Box 5" o:spid="_x0000_s1026" type="#_x0000_t202" style="position:absolute;margin-left:719.25pt;margin-top:75pt;width:114.85pt;height:6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" stroked="f">
                <v:textbox inset="0,0,0,0">
                  <w:txbxContent>
                    <w:p w14:paraId="3BD0A198" w14:textId="2CD3A377" w:rsidR="003A7610" w:rsidRPr="00D935C2" w:rsidRDefault="003A7610" w:rsidP="008D0070">
                      <w:pPr>
                        <w:ind w:right="34"/>
                        <w:rPr>
                          <w:rFonts w:ascii="Arial" w:hAnsi="Arial" w:cs="Arial"/>
                          <w:sz w:val="14"/>
                          <w:szCs w:val="16"/>
                        </w:rPr>
                      </w:pPr>
                      <w:r w:rsidRPr="00D935C2">
                        <w:rPr>
                          <w:rFonts w:ascii="Arial" w:hAnsi="Arial" w:cs="Arial"/>
                          <w:sz w:val="14"/>
                          <w:szCs w:val="16"/>
                        </w:rPr>
                        <w:t xml:space="preserve">Dato: </w:t>
                      </w:r>
                      <w:r w:rsidR="00EE5266">
                        <w:rPr>
                          <w:rFonts w:ascii="Arial" w:hAnsi="Arial" w:cs="Arial"/>
                          <w:sz w:val="14"/>
                          <w:szCs w:val="16"/>
                        </w:rPr>
                        <w:t>17</w:t>
                      </w:r>
                      <w:r w:rsidR="009B0C8C">
                        <w:rPr>
                          <w:rFonts w:ascii="Arial" w:hAnsi="Arial" w:cs="Arial"/>
                          <w:sz w:val="14"/>
                          <w:szCs w:val="16"/>
                        </w:rPr>
                        <w:t>. december 202</w:t>
                      </w:r>
                      <w:r w:rsidR="00EE5266">
                        <w:rPr>
                          <w:rFonts w:ascii="Arial" w:hAnsi="Arial" w:cs="Arial"/>
                          <w:sz w:val="14"/>
                          <w:szCs w:val="16"/>
                        </w:rPr>
                        <w:t>1</w:t>
                      </w:r>
                    </w:p>
                    <w:p w14:paraId="4DD42B18" w14:textId="1B93083A" w:rsidR="003A7610" w:rsidRPr="00D935C2" w:rsidRDefault="00134ECA" w:rsidP="00134ECA">
                      <w:pPr>
                        <w:ind w:right="34"/>
                        <w:rPr>
                          <w:rFonts w:ascii="Arial" w:hAnsi="Arial" w:cs="Arial"/>
                          <w:sz w:val="14"/>
                          <w:szCs w:val="16"/>
                        </w:rPr>
                      </w:pPr>
                      <w:r>
                        <w:rPr>
                          <w:rFonts w:ascii="Arial" w:hAnsi="Arial" w:cs="Arial"/>
                          <w:sz w:val="14"/>
                          <w:szCs w:val="16"/>
                        </w:rPr>
                        <w:t>Akt</w:t>
                      </w:r>
                      <w:r w:rsidR="003A7610" w:rsidRPr="00D935C2">
                        <w:rPr>
                          <w:rFonts w:ascii="Arial" w:hAnsi="Arial" w:cs="Arial"/>
                          <w:sz w:val="14"/>
                          <w:szCs w:val="16"/>
                        </w:rPr>
                        <w:t xml:space="preserve"> nr.</w:t>
                      </w:r>
                      <w:r w:rsidRPr="00134ECA">
                        <w:t xml:space="preserve"> </w:t>
                      </w:r>
                      <w:r w:rsidR="00EE5266">
                        <w:rPr>
                          <w:rFonts w:ascii="Arial" w:hAnsi="Arial" w:cs="Arial"/>
                          <w:sz w:val="14"/>
                          <w:szCs w:val="16"/>
                        </w:rPr>
                        <w:t>202110</w:t>
                      </w:r>
                    </w:p>
                    <w:p w14:paraId="5F86209E" w14:textId="0DC44F01" w:rsidR="003A7610" w:rsidRPr="00D935C2" w:rsidRDefault="003A7610" w:rsidP="00134ECA">
                      <w:pPr>
                        <w:pStyle w:val="Brdtekst3"/>
                        <w:jc w:val="left"/>
                        <w:rPr>
                          <w:b w:val="0"/>
                          <w:bCs w:val="0"/>
                          <w:sz w:val="16"/>
                          <w:szCs w:val="16"/>
                        </w:rPr>
                      </w:pPr>
                      <w:r w:rsidRPr="00D935C2">
                        <w:rPr>
                          <w:b w:val="0"/>
                          <w:bCs w:val="0"/>
                          <w:sz w:val="14"/>
                          <w:szCs w:val="16"/>
                        </w:rPr>
                        <w:t>Sagsbehandler</w:t>
                      </w:r>
                      <w:r w:rsidRPr="00D935C2">
                        <w:rPr>
                          <w:b w:val="0"/>
                          <w:bCs w:val="0"/>
                          <w:sz w:val="14"/>
                          <w:szCs w:val="16"/>
                        </w:rPr>
                        <w:br/>
                      </w:r>
                      <w:r w:rsidR="00EE5266">
                        <w:rPr>
                          <w:b w:val="0"/>
                          <w:bCs w:val="0"/>
                          <w:sz w:val="14"/>
                          <w:szCs w:val="16"/>
                        </w:rPr>
                        <w:t>Ann-Kathrine Duncan</w:t>
                      </w:r>
                    </w:p>
                    <w:p w14:paraId="379E32A1" w14:textId="77777777" w:rsidR="003A7610" w:rsidRPr="009B0C8C" w:rsidRDefault="003A7610" w:rsidP="008D0070">
                      <w:pPr>
                        <w:ind w:right="34"/>
                        <w:rPr>
                          <w:rFonts w:cs="Arial"/>
                          <w:sz w:val="16"/>
                        </w:rPr>
                      </w:pPr>
                    </w:p>
                  </w:txbxContent>
                </v:textbox>
                <w10:wrap type="square" anchorx="page" anchory="page"/>
                <w10:anchorlock/>
              </v:shape>
            </w:pict>
          </mc:Fallback>
        </mc:AlternateContent>
      </w:r>
      <w:bookmarkEnd w:id="0"/>
      <w:bookmarkEnd w:id="1"/>
      <w:bookmarkEnd w:id="2"/>
      <w:bookmarkEnd w:id="3"/>
      <w:bookmarkEnd w:id="4"/>
    </w:p>
    <w:tbl>
      <w:tblPr>
        <w:tblStyle w:val="Tabel-Gitter"/>
        <w:tblW w:w="14312" w:type="dxa"/>
        <w:tblInd w:w="0" w:type="dxa"/>
        <w:tblLook w:val="04A0" w:firstRow="1" w:lastRow="0" w:firstColumn="1" w:lastColumn="0" w:noHBand="0" w:noVBand="1"/>
      </w:tblPr>
      <w:tblGrid>
        <w:gridCol w:w="2849"/>
        <w:gridCol w:w="2846"/>
        <w:gridCol w:w="4214"/>
        <w:gridCol w:w="2986"/>
        <w:gridCol w:w="1417"/>
      </w:tblGrid>
      <w:tr w:rsidR="0012092D" w14:paraId="6FBD50A5" w14:textId="77777777" w:rsidTr="0012092D">
        <w:trPr>
          <w:trHeight w:val="415"/>
        </w:trPr>
        <w:tc>
          <w:tcPr>
            <w:tcW w:w="14312" w:type="dxa"/>
            <w:gridSpan w:val="5"/>
            <w:tcBorders>
              <w:top w:val="single" w:sz="4" w:space="0" w:color="auto"/>
              <w:left w:val="single" w:sz="4" w:space="0" w:color="auto"/>
              <w:bottom w:val="single" w:sz="4" w:space="0" w:color="auto"/>
              <w:right w:val="single" w:sz="4" w:space="0" w:color="auto"/>
            </w:tcBorders>
          </w:tcPr>
          <w:p w14:paraId="16C71D57" w14:textId="16941352" w:rsidR="0012092D" w:rsidRDefault="0012092D">
            <w:pPr>
              <w:spacing w:after="0"/>
              <w:jc w:val="center"/>
              <w:rPr>
                <w:lang w:bidi="he-IL"/>
              </w:rPr>
            </w:pPr>
            <w:r>
              <w:rPr>
                <w:sz w:val="32"/>
                <w:szCs w:val="32"/>
                <w:lang w:bidi="he-IL"/>
              </w:rPr>
              <w:t>Oversigt over modtagere af støtte fra Den folkekirkelige Udviklingsfond 202</w:t>
            </w:r>
            <w:r w:rsidR="00B34278">
              <w:rPr>
                <w:sz w:val="32"/>
                <w:szCs w:val="32"/>
                <w:lang w:bidi="he-IL"/>
              </w:rPr>
              <w:t>2</w:t>
            </w:r>
          </w:p>
        </w:tc>
      </w:tr>
      <w:tr w:rsidR="0012092D" w14:paraId="543A7D50" w14:textId="77777777" w:rsidTr="0012092D">
        <w:tc>
          <w:tcPr>
            <w:tcW w:w="2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CBB311" w14:textId="77777777" w:rsidR="0012092D" w:rsidRDefault="0012092D">
            <w:pPr>
              <w:spacing w:after="0"/>
              <w:rPr>
                <w:b/>
                <w:bCs/>
                <w:lang w:bidi="he-IL"/>
              </w:rPr>
            </w:pPr>
            <w:r>
              <w:rPr>
                <w:b/>
                <w:bCs/>
                <w:lang w:bidi="he-IL"/>
              </w:rPr>
              <w:t xml:space="preserve">Modtager </w:t>
            </w:r>
          </w:p>
        </w:tc>
        <w:tc>
          <w:tcPr>
            <w:tcW w:w="2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16705" w14:textId="77777777" w:rsidR="0012092D" w:rsidRDefault="0012092D">
            <w:pPr>
              <w:spacing w:after="0"/>
              <w:rPr>
                <w:b/>
                <w:bCs/>
                <w:lang w:bidi="he-IL"/>
              </w:rPr>
            </w:pPr>
            <w:r>
              <w:rPr>
                <w:b/>
                <w:bCs/>
                <w:lang w:bidi="he-IL"/>
              </w:rPr>
              <w:t>Projektets titel</w:t>
            </w:r>
          </w:p>
        </w:tc>
        <w:tc>
          <w:tcPr>
            <w:tcW w:w="4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FA0E78" w14:textId="77777777" w:rsidR="0012092D" w:rsidRDefault="0012092D">
            <w:pPr>
              <w:spacing w:after="0"/>
              <w:rPr>
                <w:b/>
                <w:bCs/>
                <w:lang w:bidi="he-IL"/>
              </w:rPr>
            </w:pPr>
            <w:r>
              <w:rPr>
                <w:b/>
                <w:bCs/>
                <w:lang w:bidi="he-IL"/>
              </w:rPr>
              <w:t>Projektets formål</w:t>
            </w:r>
          </w:p>
        </w:tc>
        <w:tc>
          <w:tcPr>
            <w:tcW w:w="2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A01C3" w14:textId="77777777" w:rsidR="0012092D" w:rsidRDefault="0012092D" w:rsidP="0012092D">
            <w:pPr>
              <w:spacing w:after="0"/>
              <w:rPr>
                <w:b/>
                <w:bCs/>
                <w:lang w:bidi="he-IL"/>
              </w:rPr>
            </w:pPr>
            <w:r>
              <w:rPr>
                <w:b/>
                <w:bCs/>
                <w:lang w:bidi="he-IL"/>
              </w:rPr>
              <w:t>Begrundelse for tilsagn om støtte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26C89" w14:textId="77777777" w:rsidR="0012092D" w:rsidRDefault="0012092D">
            <w:pPr>
              <w:spacing w:after="0"/>
              <w:jc w:val="right"/>
              <w:rPr>
                <w:b/>
                <w:bCs/>
                <w:lang w:bidi="he-IL"/>
              </w:rPr>
            </w:pPr>
            <w:r>
              <w:rPr>
                <w:b/>
                <w:bCs/>
                <w:lang w:bidi="he-IL"/>
              </w:rPr>
              <w:t xml:space="preserve">Tildelt </w:t>
            </w:r>
            <w:r>
              <w:rPr>
                <w:b/>
                <w:bCs/>
                <w:lang w:bidi="he-IL"/>
              </w:rPr>
              <w:br/>
              <w:t>beløb</w:t>
            </w:r>
          </w:p>
        </w:tc>
      </w:tr>
      <w:tr w:rsidR="00617904" w:rsidRPr="00617904" w14:paraId="7FB7A9FB"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62E65315" w14:textId="7AD631A8" w:rsidR="0012092D" w:rsidRPr="00617904" w:rsidRDefault="00617904" w:rsidP="009A014E">
            <w:pPr>
              <w:spacing w:after="0"/>
              <w:rPr>
                <w:lang w:bidi="he-IL"/>
              </w:rPr>
            </w:pPr>
            <w:r w:rsidRPr="00617904">
              <w:t>Samvirkende Menighedsplejer</w:t>
            </w:r>
          </w:p>
        </w:tc>
        <w:tc>
          <w:tcPr>
            <w:tcW w:w="2846" w:type="dxa"/>
            <w:tcBorders>
              <w:top w:val="single" w:sz="4" w:space="0" w:color="auto"/>
              <w:left w:val="single" w:sz="4" w:space="0" w:color="auto"/>
              <w:bottom w:val="single" w:sz="4" w:space="0" w:color="auto"/>
              <w:right w:val="single" w:sz="4" w:space="0" w:color="auto"/>
            </w:tcBorders>
            <w:vAlign w:val="center"/>
          </w:tcPr>
          <w:p w14:paraId="7AA97C3A" w14:textId="77777777" w:rsidR="00415D0C" w:rsidRDefault="00415D0C" w:rsidP="00415D0C">
            <w:pPr>
              <w:pStyle w:val="Default"/>
            </w:pPr>
          </w:p>
          <w:p w14:paraId="390E317C" w14:textId="1B808482" w:rsidR="0012092D" w:rsidRPr="00B34278" w:rsidRDefault="00415D0C" w:rsidP="00415D0C">
            <w:pPr>
              <w:spacing w:after="0"/>
              <w:rPr>
                <w:color w:val="D9D9D9" w:themeColor="background1" w:themeShade="D9"/>
                <w:lang w:bidi="he-IL"/>
              </w:rPr>
            </w:pPr>
            <w:r>
              <w:t>Fra pendler til landsbybeboer</w:t>
            </w:r>
          </w:p>
        </w:tc>
        <w:tc>
          <w:tcPr>
            <w:tcW w:w="4214" w:type="dxa"/>
            <w:tcBorders>
              <w:top w:val="single" w:sz="4" w:space="0" w:color="auto"/>
              <w:left w:val="single" w:sz="4" w:space="0" w:color="auto"/>
              <w:bottom w:val="single" w:sz="4" w:space="0" w:color="auto"/>
              <w:right w:val="single" w:sz="4" w:space="0" w:color="auto"/>
            </w:tcBorders>
            <w:vAlign w:val="center"/>
          </w:tcPr>
          <w:p w14:paraId="708D2841" w14:textId="7B520FCE" w:rsidR="0012092D" w:rsidRPr="00415D0C" w:rsidRDefault="00415D0C" w:rsidP="00415D0C">
            <w:pPr>
              <w:overflowPunct/>
              <w:autoSpaceDE/>
              <w:autoSpaceDN/>
              <w:adjustRightInd/>
              <w:spacing w:after="0"/>
              <w:textAlignment w:val="auto"/>
              <w:rPr>
                <w:rFonts w:asciiTheme="majorHAnsi" w:hAnsiTheme="majorHAnsi" w:cs="Calibri"/>
                <w:color w:val="000000"/>
              </w:rPr>
            </w:pPr>
            <w:r w:rsidRPr="00415D0C">
              <w:rPr>
                <w:rFonts w:asciiTheme="majorHAnsi" w:hAnsiTheme="majorHAnsi" w:cs="Calibri"/>
                <w:color w:val="000000"/>
              </w:rPr>
              <w:t xml:space="preserve">Udviklingsprojektet vil bidrage til at udvikle eksempler på et anderledes initiativ for folkekirkens sociale og diakonale arbejde. Projektet skal skabe bånd mellem mennesker i lokale meningsfulde kristne fællesskaber med aktiviteter målrettet østeuropæiske minoriteter i Ribe, Viborg og Haderslev stifter, som i særlig høj grad oplever isolation under Covid-19 pga. sprogbarrierer og mangel på netværk. </w:t>
            </w:r>
          </w:p>
        </w:tc>
        <w:tc>
          <w:tcPr>
            <w:tcW w:w="2986" w:type="dxa"/>
            <w:tcBorders>
              <w:top w:val="single" w:sz="4" w:space="0" w:color="auto"/>
              <w:left w:val="single" w:sz="4" w:space="0" w:color="auto"/>
              <w:bottom w:val="single" w:sz="4" w:space="0" w:color="auto"/>
              <w:right w:val="single" w:sz="4" w:space="0" w:color="auto"/>
            </w:tcBorders>
            <w:vAlign w:val="center"/>
          </w:tcPr>
          <w:p w14:paraId="4BFFFCD4" w14:textId="77777777" w:rsidR="00D92FEC" w:rsidRDefault="0012092D" w:rsidP="00D92FEC">
            <w:pPr>
              <w:overflowPunct/>
              <w:autoSpaceDE/>
              <w:adjustRightInd/>
              <w:spacing w:after="0"/>
              <w:rPr>
                <w:rFonts w:asciiTheme="majorHAnsi" w:hAnsiTheme="majorHAnsi" w:cs="Calibri"/>
              </w:rPr>
            </w:pPr>
            <w:r w:rsidRPr="00D92FEC">
              <w:rPr>
                <w:rFonts w:asciiTheme="majorHAnsi" w:hAnsiTheme="majorHAnsi"/>
              </w:rPr>
              <w:t>Ved behandling af ansøgningen blev der lagt vægt på, at</w:t>
            </w:r>
            <w:r w:rsidR="00D92FEC" w:rsidRPr="00D92FEC">
              <w:rPr>
                <w:rFonts w:asciiTheme="majorHAnsi" w:hAnsiTheme="majorHAnsi"/>
              </w:rPr>
              <w:t xml:space="preserve"> projektet sigter </w:t>
            </w:r>
            <w:r w:rsidR="00D92FEC">
              <w:rPr>
                <w:rFonts w:asciiTheme="majorHAnsi" w:hAnsiTheme="majorHAnsi"/>
              </w:rPr>
              <w:t>efter</w:t>
            </w:r>
            <w:r w:rsidR="00D92FEC" w:rsidRPr="00D92FEC">
              <w:rPr>
                <w:rFonts w:asciiTheme="majorHAnsi" w:hAnsiTheme="majorHAnsi"/>
              </w:rPr>
              <w:t xml:space="preserve"> at inddrage et </w:t>
            </w:r>
            <w:r w:rsidR="00D92FEC" w:rsidRPr="00D92FEC">
              <w:rPr>
                <w:rFonts w:asciiTheme="majorHAnsi" w:hAnsiTheme="majorHAnsi" w:cs="Calibri"/>
              </w:rPr>
              <w:t>mindretal</w:t>
            </w:r>
            <w:r w:rsidR="00D92FEC">
              <w:rPr>
                <w:rFonts w:asciiTheme="majorHAnsi" w:hAnsiTheme="majorHAnsi" w:cs="Calibri"/>
              </w:rPr>
              <w:t xml:space="preserve"> i folkekirkens fællesskab</w:t>
            </w:r>
            <w:r w:rsidR="00D92FEC" w:rsidRPr="00D92FEC">
              <w:rPr>
                <w:rFonts w:asciiTheme="majorHAnsi" w:hAnsiTheme="majorHAnsi" w:cs="Calibri"/>
              </w:rPr>
              <w:t xml:space="preserve">, som kan have glæde </w:t>
            </w:r>
            <w:r w:rsidR="00D92FEC">
              <w:rPr>
                <w:rFonts w:asciiTheme="majorHAnsi" w:hAnsiTheme="majorHAnsi" w:cs="Calibri"/>
              </w:rPr>
              <w:t>heraf.</w:t>
            </w:r>
          </w:p>
          <w:p w14:paraId="724E2704" w14:textId="262AD69A" w:rsidR="0012092D" w:rsidRPr="00B34278" w:rsidRDefault="00D92FEC" w:rsidP="0012092D">
            <w:pPr>
              <w:overflowPunct/>
              <w:autoSpaceDE/>
              <w:adjustRightInd/>
              <w:spacing w:after="0"/>
              <w:rPr>
                <w:color w:val="D9D9D9" w:themeColor="background1" w:themeShade="D9"/>
              </w:rPr>
            </w:pPr>
            <w:r>
              <w:rPr>
                <w:rFonts w:asciiTheme="majorHAnsi" w:hAnsiTheme="majorHAnsi" w:cs="Calibri"/>
              </w:rPr>
              <w:t>Projektet inddrager frivillige og skaber et møde mellem kulturer.</w:t>
            </w:r>
          </w:p>
        </w:tc>
        <w:tc>
          <w:tcPr>
            <w:tcW w:w="1417" w:type="dxa"/>
            <w:tcBorders>
              <w:top w:val="single" w:sz="4" w:space="0" w:color="auto"/>
              <w:left w:val="single" w:sz="4" w:space="0" w:color="auto"/>
              <w:bottom w:val="single" w:sz="4" w:space="0" w:color="auto"/>
              <w:right w:val="single" w:sz="4" w:space="0" w:color="auto"/>
            </w:tcBorders>
            <w:vAlign w:val="center"/>
          </w:tcPr>
          <w:p w14:paraId="3B3BC9C0" w14:textId="4BAF560D" w:rsidR="0012092D" w:rsidRPr="00617904" w:rsidRDefault="00617904" w:rsidP="00ED757A">
            <w:pPr>
              <w:overflowPunct/>
              <w:autoSpaceDE/>
              <w:adjustRightInd/>
              <w:spacing w:after="0"/>
              <w:jc w:val="right"/>
              <w:rPr>
                <w:bCs/>
              </w:rPr>
            </w:pPr>
            <w:r>
              <w:rPr>
                <w:rFonts w:cs="Calibri"/>
              </w:rPr>
              <w:t>232</w:t>
            </w:r>
            <w:r w:rsidR="0012092D" w:rsidRPr="00617904">
              <w:rPr>
                <w:rFonts w:cs="Calibri"/>
              </w:rPr>
              <w:t>.000 kr.</w:t>
            </w:r>
          </w:p>
        </w:tc>
      </w:tr>
      <w:tr w:rsidR="00617904" w:rsidRPr="00617904" w14:paraId="38973881"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4400FD37" w14:textId="01839DF8" w:rsidR="0012092D" w:rsidRPr="00617904" w:rsidRDefault="00617904" w:rsidP="009A014E">
            <w:pPr>
              <w:spacing w:after="0"/>
              <w:rPr>
                <w:lang w:bidi="he-IL"/>
              </w:rPr>
            </w:pPr>
            <w:r w:rsidRPr="00617904">
              <w:t>Vesterbro Sogn</w:t>
            </w:r>
          </w:p>
        </w:tc>
        <w:tc>
          <w:tcPr>
            <w:tcW w:w="2846" w:type="dxa"/>
            <w:tcBorders>
              <w:top w:val="single" w:sz="4" w:space="0" w:color="auto"/>
              <w:left w:val="single" w:sz="4" w:space="0" w:color="auto"/>
              <w:bottom w:val="single" w:sz="4" w:space="0" w:color="auto"/>
              <w:right w:val="single" w:sz="4" w:space="0" w:color="auto"/>
            </w:tcBorders>
            <w:vAlign w:val="center"/>
          </w:tcPr>
          <w:p w14:paraId="74FF0AB5" w14:textId="29F66918" w:rsidR="0012092D" w:rsidRPr="00B34278" w:rsidRDefault="00D92FEC" w:rsidP="00ED757A">
            <w:pPr>
              <w:spacing w:after="0"/>
              <w:rPr>
                <w:color w:val="D9D9D9" w:themeColor="background1" w:themeShade="D9"/>
                <w:lang w:bidi="he-IL"/>
              </w:rPr>
            </w:pPr>
            <w:r w:rsidRPr="00D92FEC">
              <w:t>Fisken og brødet</w:t>
            </w:r>
          </w:p>
        </w:tc>
        <w:tc>
          <w:tcPr>
            <w:tcW w:w="4214" w:type="dxa"/>
            <w:tcBorders>
              <w:top w:val="single" w:sz="4" w:space="0" w:color="auto"/>
              <w:left w:val="single" w:sz="4" w:space="0" w:color="auto"/>
              <w:bottom w:val="single" w:sz="4" w:space="0" w:color="auto"/>
              <w:right w:val="single" w:sz="4" w:space="0" w:color="auto"/>
            </w:tcBorders>
            <w:vAlign w:val="center"/>
          </w:tcPr>
          <w:p w14:paraId="774AB8E3" w14:textId="5C86E838" w:rsidR="0012092D" w:rsidRPr="00D92FEC" w:rsidRDefault="00D92FEC" w:rsidP="00D92FEC">
            <w:pPr>
              <w:overflowPunct/>
              <w:autoSpaceDE/>
              <w:autoSpaceDN/>
              <w:adjustRightInd/>
              <w:spacing w:after="0"/>
              <w:textAlignment w:val="auto"/>
              <w:rPr>
                <w:rFonts w:asciiTheme="majorHAnsi" w:hAnsiTheme="majorHAnsi" w:cs="Calibri"/>
                <w:color w:val="000000"/>
              </w:rPr>
            </w:pPr>
            <w:r w:rsidRPr="00D92FEC">
              <w:rPr>
                <w:rFonts w:asciiTheme="majorHAnsi" w:hAnsiTheme="majorHAnsi" w:cs="Calibri"/>
                <w:color w:val="000000"/>
              </w:rPr>
              <w:t>Projektets formål er at sætte fokus på socialt udsatte, psykisk sårbare og økonomisk udfordrede familier i lokalområdet ved bl.a. at uddele overskudsmad. Samtidig vil projektet sætte fokus på madspild. Hvis man blot kasserer maden, sker der en overflødig og unyttig miljø- og klimabelastning. Projektet bidrager til at bekæmpe social nød, ensomhed og madspild. Det søger derudover at sætte fokus på jordens knappe ressourcer og at beskytte et udfordret klima</w:t>
            </w:r>
            <w:r w:rsidR="008359AD">
              <w:rPr>
                <w:rFonts w:asciiTheme="majorHAnsi" w:hAnsiTheme="majorHAnsi" w:cs="Calibri"/>
                <w:color w:val="000000"/>
              </w:rPr>
              <w:t>.</w:t>
            </w:r>
          </w:p>
        </w:tc>
        <w:tc>
          <w:tcPr>
            <w:tcW w:w="2986" w:type="dxa"/>
            <w:tcBorders>
              <w:top w:val="single" w:sz="4" w:space="0" w:color="auto"/>
              <w:left w:val="single" w:sz="4" w:space="0" w:color="auto"/>
              <w:bottom w:val="single" w:sz="4" w:space="0" w:color="auto"/>
              <w:right w:val="single" w:sz="4" w:space="0" w:color="auto"/>
            </w:tcBorders>
            <w:vAlign w:val="center"/>
          </w:tcPr>
          <w:p w14:paraId="08A3D57A" w14:textId="35C57308" w:rsidR="0012092D" w:rsidRPr="00B34278" w:rsidRDefault="0012092D" w:rsidP="0012092D">
            <w:pPr>
              <w:overflowPunct/>
              <w:autoSpaceDE/>
              <w:adjustRightInd/>
              <w:spacing w:after="0"/>
              <w:rPr>
                <w:rFonts w:cs="Calibri"/>
                <w:color w:val="D9D9D9" w:themeColor="background1" w:themeShade="D9"/>
              </w:rPr>
            </w:pPr>
            <w:r w:rsidRPr="00595F96">
              <w:t xml:space="preserve">Ved behandlingen af ansøgningen blev der lagt vægt på, at projektet </w:t>
            </w:r>
            <w:r w:rsidR="00595F96" w:rsidRPr="00595F96">
              <w:t>har en stor konkret nyttevirkning samtidig med, at projektet sætter betydningen af menneskers forbrug for klimaet på dagsorden.</w:t>
            </w:r>
            <w:r w:rsidR="00595F96">
              <w:t xml:space="preserve"> Projektet inddrager frivillige.</w:t>
            </w:r>
          </w:p>
        </w:tc>
        <w:tc>
          <w:tcPr>
            <w:tcW w:w="1417" w:type="dxa"/>
            <w:tcBorders>
              <w:top w:val="single" w:sz="4" w:space="0" w:color="auto"/>
              <w:left w:val="single" w:sz="4" w:space="0" w:color="auto"/>
              <w:bottom w:val="single" w:sz="4" w:space="0" w:color="auto"/>
              <w:right w:val="single" w:sz="4" w:space="0" w:color="auto"/>
            </w:tcBorders>
            <w:vAlign w:val="center"/>
          </w:tcPr>
          <w:p w14:paraId="10416A49" w14:textId="09FDEAD1" w:rsidR="0012092D" w:rsidRPr="00617904" w:rsidRDefault="0012092D" w:rsidP="00ED757A">
            <w:pPr>
              <w:overflowPunct/>
              <w:autoSpaceDE/>
              <w:adjustRightInd/>
              <w:spacing w:after="0"/>
              <w:jc w:val="right"/>
              <w:rPr>
                <w:bCs/>
              </w:rPr>
            </w:pPr>
            <w:r w:rsidRPr="00617904">
              <w:rPr>
                <w:rFonts w:cs="Calibri"/>
              </w:rPr>
              <w:t>10</w:t>
            </w:r>
            <w:r w:rsidR="00617904">
              <w:rPr>
                <w:rFonts w:cs="Calibri"/>
              </w:rPr>
              <w:t>0.000</w:t>
            </w:r>
            <w:r w:rsidRPr="00617904">
              <w:rPr>
                <w:rFonts w:cs="Calibri"/>
              </w:rPr>
              <w:t xml:space="preserve"> kr.</w:t>
            </w:r>
          </w:p>
        </w:tc>
      </w:tr>
      <w:tr w:rsidR="00617904" w:rsidRPr="00617904" w14:paraId="33FB140B"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1C5F795E" w14:textId="684EA964" w:rsidR="0012092D" w:rsidRPr="00617904" w:rsidRDefault="00617904" w:rsidP="009A014E">
            <w:pPr>
              <w:spacing w:after="0"/>
              <w:rPr>
                <w:lang w:bidi="he-IL"/>
              </w:rPr>
            </w:pPr>
            <w:r w:rsidRPr="00617904">
              <w:t>Aarhus Nordre Provsti</w:t>
            </w:r>
          </w:p>
        </w:tc>
        <w:tc>
          <w:tcPr>
            <w:tcW w:w="2846" w:type="dxa"/>
            <w:tcBorders>
              <w:top w:val="single" w:sz="4" w:space="0" w:color="auto"/>
              <w:left w:val="single" w:sz="4" w:space="0" w:color="auto"/>
              <w:bottom w:val="single" w:sz="4" w:space="0" w:color="auto"/>
              <w:right w:val="single" w:sz="4" w:space="0" w:color="auto"/>
            </w:tcBorders>
            <w:vAlign w:val="center"/>
          </w:tcPr>
          <w:p w14:paraId="15BFD016" w14:textId="0E8DEDF7" w:rsidR="0012092D" w:rsidRPr="00B34278" w:rsidRDefault="00595F96" w:rsidP="00ED757A">
            <w:pPr>
              <w:spacing w:after="0"/>
              <w:rPr>
                <w:color w:val="D9D9D9" w:themeColor="background1" w:themeShade="D9"/>
                <w:lang w:bidi="he-IL"/>
              </w:rPr>
            </w:pPr>
            <w:r w:rsidRPr="00595F96">
              <w:t>Fælles om biodiversitet</w:t>
            </w:r>
          </w:p>
        </w:tc>
        <w:tc>
          <w:tcPr>
            <w:tcW w:w="4214" w:type="dxa"/>
            <w:tcBorders>
              <w:top w:val="single" w:sz="4" w:space="0" w:color="auto"/>
              <w:left w:val="single" w:sz="4" w:space="0" w:color="auto"/>
              <w:bottom w:val="single" w:sz="4" w:space="0" w:color="auto"/>
              <w:right w:val="single" w:sz="4" w:space="0" w:color="auto"/>
            </w:tcBorders>
            <w:vAlign w:val="center"/>
          </w:tcPr>
          <w:p w14:paraId="7A9E93A9" w14:textId="457129EA" w:rsidR="0012092D" w:rsidRPr="008F24BC" w:rsidRDefault="00595F96" w:rsidP="008F24BC">
            <w:pPr>
              <w:overflowPunct/>
              <w:autoSpaceDE/>
              <w:autoSpaceDN/>
              <w:adjustRightInd/>
              <w:spacing w:after="0"/>
              <w:textAlignment w:val="auto"/>
              <w:rPr>
                <w:rFonts w:asciiTheme="majorHAnsi" w:hAnsiTheme="majorHAnsi"/>
                <w:iCs/>
                <w:color w:val="D9D9D9" w:themeColor="background1" w:themeShade="D9"/>
              </w:rPr>
            </w:pPr>
            <w:r w:rsidRPr="008F24BC">
              <w:rPr>
                <w:rFonts w:asciiTheme="majorHAnsi" w:hAnsiTheme="majorHAnsi" w:cs="Calibri"/>
                <w:color w:val="000000"/>
              </w:rPr>
              <w:t xml:space="preserve">Projektet er et samskabelsesprojekt mellem 14 folkekirkelige kirkegårde hjemhørende i Aarhus Nordre Provsti, biologer </w:t>
            </w:r>
            <w:r w:rsidRPr="008F24BC">
              <w:rPr>
                <w:rFonts w:asciiTheme="majorHAnsi" w:hAnsiTheme="majorHAnsi" w:cs="Calibri"/>
                <w:color w:val="000000"/>
              </w:rPr>
              <w:lastRenderedPageBreak/>
              <w:t>fra Naturhistorisk museum, studerende/vejledere fra Aarhus, Bio Science, Aarhus Universitet samt Center for Borgerind</w:t>
            </w:r>
            <w:r w:rsidR="008359AD">
              <w:rPr>
                <w:rFonts w:asciiTheme="majorHAnsi" w:hAnsiTheme="majorHAnsi" w:cs="Calibri"/>
                <w:color w:val="000000"/>
              </w:rPr>
              <w:t>d</w:t>
            </w:r>
            <w:r w:rsidRPr="008F24BC">
              <w:rPr>
                <w:rFonts w:asciiTheme="majorHAnsi" w:hAnsiTheme="majorHAnsi" w:cs="Calibri"/>
                <w:color w:val="000000"/>
              </w:rPr>
              <w:t>ragelse, ph.d. Anne Tortzen. Menighedsråd og kirkegårdsmedarbejdere inspireres i samarbejdet til at tænke biodiversitet ind i kirkegårdens udtryk og anlæg, og dermed medvirke til etablering af kirkens arealer som grønne rekreative områder, som samtidigt begrænser CO</w:t>
            </w:r>
            <w:r w:rsidRPr="008F24BC">
              <w:rPr>
                <w:rFonts w:asciiTheme="majorHAnsi" w:hAnsiTheme="majorHAnsi" w:cs="Calibri"/>
                <w:color w:val="000000"/>
                <w:vertAlign w:val="subscript"/>
              </w:rPr>
              <w:t>2</w:t>
            </w:r>
            <w:r w:rsidR="008F24BC" w:rsidRPr="008F24BC">
              <w:rPr>
                <w:rFonts w:asciiTheme="majorHAnsi" w:hAnsiTheme="majorHAnsi" w:cs="Calibri"/>
                <w:color w:val="000000"/>
              </w:rPr>
              <w:t>-udledning</w:t>
            </w:r>
            <w:r w:rsidRPr="008F24BC">
              <w:rPr>
                <w:rFonts w:asciiTheme="majorHAnsi" w:hAnsiTheme="majorHAnsi" w:cs="Calibri"/>
                <w:color w:val="000000"/>
              </w:rPr>
              <w:t xml:space="preserve">. </w:t>
            </w:r>
            <w:r w:rsidR="008F24BC" w:rsidRPr="008F24BC">
              <w:rPr>
                <w:rFonts w:asciiTheme="majorHAnsi" w:hAnsiTheme="majorHAnsi" w:cs="Calibri"/>
                <w:color w:val="000000"/>
              </w:rPr>
              <w:t>Projektets resultater kommunikeres til</w:t>
            </w:r>
            <w:r w:rsidRPr="008F24BC">
              <w:rPr>
                <w:rFonts w:asciiTheme="majorHAnsi" w:hAnsiTheme="majorHAnsi" w:cs="Calibri"/>
                <w:color w:val="000000"/>
              </w:rPr>
              <w:t xml:space="preserve"> kirkegårde</w:t>
            </w:r>
            <w:r w:rsidR="008F24BC" w:rsidRPr="008F24BC">
              <w:rPr>
                <w:rFonts w:asciiTheme="majorHAnsi" w:hAnsiTheme="majorHAnsi" w:cs="Calibri"/>
                <w:color w:val="000000"/>
              </w:rPr>
              <w:t xml:space="preserve"> og</w:t>
            </w:r>
            <w:r w:rsidRPr="008F24BC">
              <w:rPr>
                <w:rFonts w:asciiTheme="majorHAnsi" w:hAnsiTheme="majorHAnsi" w:cs="Calibri"/>
                <w:color w:val="000000"/>
              </w:rPr>
              <w:t xml:space="preserve"> andre grønne og offentlige byrum</w:t>
            </w:r>
            <w:r w:rsidR="008F24BC" w:rsidRPr="008F24BC">
              <w:rPr>
                <w:rFonts w:asciiTheme="majorHAnsi" w:hAnsiTheme="majorHAnsi" w:cs="Calibri"/>
                <w:color w:val="000000"/>
              </w:rPr>
              <w:t xml:space="preserve"> i hele landet</w:t>
            </w:r>
            <w:r w:rsidRPr="008F24BC">
              <w:rPr>
                <w:rFonts w:asciiTheme="majorHAnsi" w:hAnsiTheme="majorHAnsi" w:cs="Calibri"/>
                <w:color w:val="000000"/>
              </w:rPr>
              <w:t xml:space="preserve">. </w:t>
            </w:r>
          </w:p>
        </w:tc>
        <w:tc>
          <w:tcPr>
            <w:tcW w:w="2986" w:type="dxa"/>
            <w:tcBorders>
              <w:top w:val="single" w:sz="4" w:space="0" w:color="auto"/>
              <w:left w:val="single" w:sz="4" w:space="0" w:color="auto"/>
              <w:bottom w:val="single" w:sz="4" w:space="0" w:color="auto"/>
              <w:right w:val="single" w:sz="4" w:space="0" w:color="auto"/>
            </w:tcBorders>
            <w:vAlign w:val="center"/>
          </w:tcPr>
          <w:p w14:paraId="782AC751" w14:textId="77777777" w:rsidR="008F24BC" w:rsidRPr="008F24BC" w:rsidRDefault="0012092D" w:rsidP="0012092D">
            <w:pPr>
              <w:overflowPunct/>
              <w:autoSpaceDE/>
              <w:adjustRightInd/>
              <w:spacing w:after="0"/>
            </w:pPr>
            <w:r w:rsidRPr="008F24BC">
              <w:lastRenderedPageBreak/>
              <w:t>Ved behandlingen af ansøgningen blev der lagt vægt på,</w:t>
            </w:r>
          </w:p>
          <w:p w14:paraId="3093B906" w14:textId="399FAEF5" w:rsidR="0012092D" w:rsidRPr="00B34278" w:rsidRDefault="008F24BC" w:rsidP="0012092D">
            <w:pPr>
              <w:overflowPunct/>
              <w:autoSpaceDE/>
              <w:adjustRightInd/>
              <w:spacing w:after="0"/>
              <w:rPr>
                <w:rFonts w:cs="Calibri"/>
                <w:color w:val="D9D9D9" w:themeColor="background1" w:themeShade="D9"/>
              </w:rPr>
            </w:pPr>
            <w:r>
              <w:t>a</w:t>
            </w:r>
            <w:r w:rsidRPr="008F24BC">
              <w:t xml:space="preserve">t projektet har potentiale </w:t>
            </w:r>
            <w:r w:rsidR="008359AD">
              <w:t>til</w:t>
            </w:r>
            <w:r w:rsidRPr="008F24BC">
              <w:t xml:space="preserve"> at skabe ny viden</w:t>
            </w:r>
            <w:r>
              <w:t>, som</w:t>
            </w:r>
            <w:r w:rsidRPr="008F24BC">
              <w:t xml:space="preserve"> kan </w:t>
            </w:r>
            <w:r>
              <w:lastRenderedPageBreak/>
              <w:t>udbredes til både andre folkekirkelige aktører i hele landet og det øvrige samfund. De</w:t>
            </w:r>
            <w:r w:rsidR="008359AD">
              <w:t>r</w:t>
            </w:r>
            <w:r>
              <w:t xml:space="preserve"> blev også lagt vægt på den store grad af samskabelse, som projektet hviler på.</w:t>
            </w:r>
          </w:p>
        </w:tc>
        <w:tc>
          <w:tcPr>
            <w:tcW w:w="1417" w:type="dxa"/>
            <w:tcBorders>
              <w:top w:val="single" w:sz="4" w:space="0" w:color="auto"/>
              <w:left w:val="single" w:sz="4" w:space="0" w:color="auto"/>
              <w:bottom w:val="single" w:sz="4" w:space="0" w:color="auto"/>
              <w:right w:val="single" w:sz="4" w:space="0" w:color="auto"/>
            </w:tcBorders>
            <w:vAlign w:val="center"/>
          </w:tcPr>
          <w:p w14:paraId="2E2DF41F" w14:textId="289EE0C3" w:rsidR="0012092D" w:rsidRPr="00617904" w:rsidRDefault="0012092D" w:rsidP="00ED757A">
            <w:pPr>
              <w:overflowPunct/>
              <w:autoSpaceDE/>
              <w:adjustRightInd/>
              <w:spacing w:after="0"/>
              <w:jc w:val="right"/>
              <w:rPr>
                <w:bCs/>
              </w:rPr>
            </w:pPr>
            <w:r w:rsidRPr="00617904">
              <w:rPr>
                <w:rFonts w:cs="Calibri"/>
              </w:rPr>
              <w:lastRenderedPageBreak/>
              <w:t>3</w:t>
            </w:r>
            <w:r w:rsidR="00617904">
              <w:rPr>
                <w:rFonts w:cs="Calibri"/>
              </w:rPr>
              <w:t>3</w:t>
            </w:r>
            <w:r w:rsidRPr="00617904">
              <w:rPr>
                <w:rFonts w:cs="Calibri"/>
              </w:rPr>
              <w:t>2.</w:t>
            </w:r>
            <w:r w:rsidR="00617904">
              <w:rPr>
                <w:rFonts w:cs="Calibri"/>
              </w:rPr>
              <w:t>5</w:t>
            </w:r>
            <w:r w:rsidRPr="00617904">
              <w:rPr>
                <w:rFonts w:cs="Calibri"/>
              </w:rPr>
              <w:t>00 kr.</w:t>
            </w:r>
          </w:p>
        </w:tc>
      </w:tr>
      <w:tr w:rsidR="00617904" w:rsidRPr="00617904" w14:paraId="1D15B6BE"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423CA81D" w14:textId="55625FD2" w:rsidR="0012092D" w:rsidRPr="00617904" w:rsidRDefault="00617904" w:rsidP="00C910F3">
            <w:pPr>
              <w:spacing w:after="0"/>
              <w:rPr>
                <w:lang w:bidi="he-IL"/>
              </w:rPr>
            </w:pPr>
            <w:r w:rsidRPr="00617904">
              <w:t>Tarm Menighedsråd</w:t>
            </w:r>
          </w:p>
        </w:tc>
        <w:tc>
          <w:tcPr>
            <w:tcW w:w="2846" w:type="dxa"/>
            <w:tcBorders>
              <w:top w:val="single" w:sz="4" w:space="0" w:color="auto"/>
              <w:left w:val="single" w:sz="4" w:space="0" w:color="auto"/>
              <w:bottom w:val="single" w:sz="4" w:space="0" w:color="auto"/>
              <w:right w:val="single" w:sz="4" w:space="0" w:color="auto"/>
            </w:tcBorders>
            <w:vAlign w:val="center"/>
          </w:tcPr>
          <w:p w14:paraId="2C0A2A44" w14:textId="252051A7" w:rsidR="0012092D" w:rsidRPr="00B34278" w:rsidRDefault="00217A21" w:rsidP="00ED757A">
            <w:pPr>
              <w:spacing w:after="0"/>
              <w:rPr>
                <w:color w:val="D9D9D9" w:themeColor="background1" w:themeShade="D9"/>
                <w:lang w:bidi="he-IL"/>
              </w:rPr>
            </w:pPr>
            <w:r w:rsidRPr="00217A21">
              <w:t>Trivsel efter nedlukning</w:t>
            </w:r>
          </w:p>
        </w:tc>
        <w:tc>
          <w:tcPr>
            <w:tcW w:w="4214" w:type="dxa"/>
            <w:tcBorders>
              <w:top w:val="single" w:sz="4" w:space="0" w:color="auto"/>
              <w:left w:val="single" w:sz="4" w:space="0" w:color="auto"/>
              <w:bottom w:val="single" w:sz="4" w:space="0" w:color="auto"/>
              <w:right w:val="single" w:sz="4" w:space="0" w:color="auto"/>
            </w:tcBorders>
            <w:vAlign w:val="center"/>
          </w:tcPr>
          <w:p w14:paraId="0A835A27" w14:textId="7C163DB1" w:rsidR="00217A21" w:rsidRPr="00217A21" w:rsidRDefault="00217A21" w:rsidP="00217A21">
            <w:pPr>
              <w:overflowPunct/>
              <w:autoSpaceDE/>
              <w:autoSpaceDN/>
              <w:adjustRightInd/>
              <w:spacing w:after="0"/>
              <w:textAlignment w:val="auto"/>
              <w:rPr>
                <w:rFonts w:asciiTheme="majorHAnsi" w:hAnsiTheme="majorHAnsi" w:cs="Calibri"/>
                <w:color w:val="000000"/>
              </w:rPr>
            </w:pPr>
            <w:r w:rsidRPr="00217A21">
              <w:rPr>
                <w:rFonts w:asciiTheme="majorHAnsi" w:hAnsiTheme="majorHAnsi" w:cs="Calibri"/>
                <w:color w:val="000000"/>
              </w:rPr>
              <w:t xml:space="preserve">Tarm Pastorat vil efter </w:t>
            </w:r>
            <w:r w:rsidR="008359AD">
              <w:rPr>
                <w:rFonts w:asciiTheme="majorHAnsi" w:hAnsiTheme="majorHAnsi" w:cs="Calibri"/>
                <w:color w:val="000000"/>
              </w:rPr>
              <w:t>C</w:t>
            </w:r>
            <w:r w:rsidRPr="00217A21">
              <w:rPr>
                <w:rFonts w:asciiTheme="majorHAnsi" w:hAnsiTheme="majorHAnsi" w:cs="Calibri"/>
                <w:color w:val="000000"/>
              </w:rPr>
              <w:t>orona</w:t>
            </w:r>
            <w:r w:rsidR="008359AD">
              <w:rPr>
                <w:rFonts w:asciiTheme="majorHAnsi" w:hAnsiTheme="majorHAnsi" w:cs="Calibri"/>
                <w:color w:val="000000"/>
              </w:rPr>
              <w:t>-</w:t>
            </w:r>
            <w:r w:rsidRPr="00217A21">
              <w:rPr>
                <w:rFonts w:asciiTheme="majorHAnsi" w:hAnsiTheme="majorHAnsi" w:cs="Calibri"/>
                <w:color w:val="000000"/>
              </w:rPr>
              <w:t xml:space="preserve">nedlukningen øge trivsel og livsmod for borgere med demens og deres pårørende, svage ældre og udviklingshæmmede ved at opbygge fællesskab og samhørighed i en musikalsk kirkelig kontekst. </w:t>
            </w:r>
          </w:p>
          <w:p w14:paraId="1D04425B" w14:textId="1B591B03" w:rsidR="0012092D" w:rsidRPr="00217A21" w:rsidRDefault="00217A21" w:rsidP="00217A21">
            <w:pPr>
              <w:overflowPunct/>
              <w:autoSpaceDE/>
              <w:autoSpaceDN/>
              <w:adjustRightInd/>
              <w:spacing w:after="0"/>
              <w:textAlignment w:val="auto"/>
              <w:rPr>
                <w:rFonts w:asciiTheme="majorHAnsi" w:hAnsiTheme="majorHAnsi" w:cs="Calibri"/>
                <w:color w:val="000000"/>
              </w:rPr>
            </w:pPr>
            <w:r w:rsidRPr="00217A21">
              <w:rPr>
                <w:rFonts w:asciiTheme="majorHAnsi" w:hAnsiTheme="majorHAnsi" w:cs="Calibri"/>
                <w:color w:val="000000"/>
              </w:rPr>
              <w:t xml:space="preserve">En organist og frivillige vil besøge plejehjem, aktivitetscentre og bosteder for udviklingshæmmede. Besøgene vil tilbyde musikalske oplevelser, salmesang og samtaler, som skal få de medvirkende til at føle sig set og involveret på en nærværende og livsbekræftende måde. </w:t>
            </w:r>
          </w:p>
        </w:tc>
        <w:tc>
          <w:tcPr>
            <w:tcW w:w="2986" w:type="dxa"/>
            <w:tcBorders>
              <w:top w:val="single" w:sz="4" w:space="0" w:color="auto"/>
              <w:left w:val="single" w:sz="4" w:space="0" w:color="auto"/>
              <w:bottom w:val="single" w:sz="4" w:space="0" w:color="auto"/>
              <w:right w:val="single" w:sz="4" w:space="0" w:color="auto"/>
            </w:tcBorders>
            <w:vAlign w:val="center"/>
          </w:tcPr>
          <w:p w14:paraId="477253C2" w14:textId="3E07C173" w:rsidR="0012092D" w:rsidRPr="00B34278" w:rsidRDefault="0012092D" w:rsidP="00D0600A">
            <w:pPr>
              <w:overflowPunct/>
              <w:autoSpaceDE/>
              <w:adjustRightInd/>
              <w:spacing w:after="0"/>
              <w:rPr>
                <w:rFonts w:cs="Calibri"/>
                <w:color w:val="D9D9D9" w:themeColor="background1" w:themeShade="D9"/>
              </w:rPr>
            </w:pPr>
            <w:r w:rsidRPr="00D0600A">
              <w:t xml:space="preserve">Ved behandlingen af ansøgningen blev der lagt vægt på, at projektet </w:t>
            </w:r>
            <w:r w:rsidR="00D0600A" w:rsidRPr="00D0600A">
              <w:t xml:space="preserve">sigter efter at imødekomme et </w:t>
            </w:r>
            <w:r w:rsidR="008F24BC" w:rsidRPr="00D0600A">
              <w:t>behov for at afhjælpe ensomhed</w:t>
            </w:r>
            <w:r w:rsidR="00D0600A" w:rsidRPr="00D0600A">
              <w:t xml:space="preserve"> blandt udsatte grupper, som i særlig grad er opstået under Corona-nedlukningen. Der blev også lagt vægt på</w:t>
            </w:r>
            <w:r w:rsidR="008359AD">
              <w:t>,</w:t>
            </w:r>
            <w:r w:rsidR="00D0600A" w:rsidRPr="00D0600A">
              <w:t xml:space="preserve"> at frivillige inddrages.</w:t>
            </w:r>
          </w:p>
        </w:tc>
        <w:tc>
          <w:tcPr>
            <w:tcW w:w="1417" w:type="dxa"/>
            <w:tcBorders>
              <w:top w:val="single" w:sz="4" w:space="0" w:color="auto"/>
              <w:left w:val="single" w:sz="4" w:space="0" w:color="auto"/>
              <w:bottom w:val="single" w:sz="4" w:space="0" w:color="auto"/>
              <w:right w:val="single" w:sz="4" w:space="0" w:color="auto"/>
            </w:tcBorders>
            <w:vAlign w:val="center"/>
          </w:tcPr>
          <w:p w14:paraId="080403E2" w14:textId="76AB92B0" w:rsidR="0012092D" w:rsidRPr="00617904" w:rsidRDefault="00617904" w:rsidP="00ED757A">
            <w:pPr>
              <w:overflowPunct/>
              <w:autoSpaceDE/>
              <w:adjustRightInd/>
              <w:spacing w:after="0"/>
              <w:jc w:val="right"/>
              <w:rPr>
                <w:bCs/>
              </w:rPr>
            </w:pPr>
            <w:r>
              <w:rPr>
                <w:rFonts w:cs="Calibri"/>
              </w:rPr>
              <w:t>275</w:t>
            </w:r>
            <w:r w:rsidR="0012092D" w:rsidRPr="00617904">
              <w:rPr>
                <w:rFonts w:cs="Calibri"/>
              </w:rPr>
              <w:t>.000 kr.</w:t>
            </w:r>
          </w:p>
        </w:tc>
      </w:tr>
      <w:tr w:rsidR="00617904" w:rsidRPr="00617904" w14:paraId="7F1E9BE3"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65104EFE" w14:textId="6ABE9A22" w:rsidR="0012092D" w:rsidRPr="00617904" w:rsidRDefault="00617904" w:rsidP="00C910F3">
            <w:pPr>
              <w:spacing w:after="0"/>
              <w:rPr>
                <w:lang w:bidi="he-IL"/>
              </w:rPr>
            </w:pPr>
            <w:r w:rsidRPr="00617904">
              <w:t>Tværkulturelt Center</w:t>
            </w:r>
          </w:p>
        </w:tc>
        <w:tc>
          <w:tcPr>
            <w:tcW w:w="2846" w:type="dxa"/>
            <w:tcBorders>
              <w:top w:val="single" w:sz="4" w:space="0" w:color="auto"/>
              <w:left w:val="single" w:sz="4" w:space="0" w:color="auto"/>
              <w:bottom w:val="single" w:sz="4" w:space="0" w:color="auto"/>
              <w:right w:val="single" w:sz="4" w:space="0" w:color="auto"/>
            </w:tcBorders>
            <w:vAlign w:val="center"/>
          </w:tcPr>
          <w:p w14:paraId="3DB35A6A" w14:textId="5A47B620" w:rsidR="0012092D" w:rsidRPr="00D0600A" w:rsidRDefault="00D0600A" w:rsidP="00D0600A">
            <w:pPr>
              <w:overflowPunct/>
              <w:autoSpaceDE/>
              <w:autoSpaceDN/>
              <w:adjustRightInd/>
              <w:spacing w:after="0"/>
              <w:textAlignment w:val="auto"/>
              <w:rPr>
                <w:rFonts w:asciiTheme="majorHAnsi" w:hAnsiTheme="majorHAnsi" w:cs="Calibri"/>
                <w:color w:val="000000"/>
              </w:rPr>
            </w:pPr>
            <w:r w:rsidRPr="00D0600A">
              <w:rPr>
                <w:rFonts w:asciiTheme="majorHAnsi" w:hAnsiTheme="majorHAnsi" w:cs="Calibri"/>
                <w:color w:val="000000"/>
              </w:rPr>
              <w:t>Samarbejde med migrantmenigheder efter genåbning</w:t>
            </w:r>
          </w:p>
        </w:tc>
        <w:tc>
          <w:tcPr>
            <w:tcW w:w="4214" w:type="dxa"/>
            <w:tcBorders>
              <w:top w:val="single" w:sz="4" w:space="0" w:color="auto"/>
              <w:left w:val="single" w:sz="4" w:space="0" w:color="auto"/>
              <w:bottom w:val="single" w:sz="4" w:space="0" w:color="auto"/>
              <w:right w:val="single" w:sz="4" w:space="0" w:color="auto"/>
            </w:tcBorders>
            <w:vAlign w:val="center"/>
          </w:tcPr>
          <w:p w14:paraId="24A05CD1" w14:textId="29E33313" w:rsidR="0012092D" w:rsidRPr="008D565E" w:rsidRDefault="00D0600A" w:rsidP="008D565E">
            <w:pPr>
              <w:overflowPunct/>
              <w:autoSpaceDE/>
              <w:autoSpaceDN/>
              <w:adjustRightInd/>
              <w:spacing w:after="0"/>
              <w:textAlignment w:val="auto"/>
              <w:rPr>
                <w:rFonts w:asciiTheme="majorHAnsi" w:hAnsiTheme="majorHAnsi"/>
                <w:color w:val="D9D9D9" w:themeColor="background1" w:themeShade="D9"/>
              </w:rPr>
            </w:pPr>
            <w:r w:rsidRPr="008D565E">
              <w:rPr>
                <w:rFonts w:asciiTheme="majorHAnsi" w:hAnsiTheme="majorHAnsi" w:cs="Calibri"/>
                <w:color w:val="000000"/>
              </w:rPr>
              <w:t xml:space="preserve">Projektet vil undersøge, hvordan kontakt og samarbejde med folkekirken kan støtte migrantmenigheder i at genopbygge et menighedsliv og øge trivsel efter Coronakrisen. Gode erfaringer skal synliggøres og inspirere flere sogne til at tænke migrantmenigheder ind i kirkens liv. Projektet består </w:t>
            </w:r>
            <w:r w:rsidR="008359AD">
              <w:rPr>
                <w:rFonts w:asciiTheme="majorHAnsi" w:hAnsiTheme="majorHAnsi" w:cs="Calibri"/>
                <w:color w:val="000000"/>
              </w:rPr>
              <w:t xml:space="preserve">først </w:t>
            </w:r>
            <w:r w:rsidRPr="008D565E">
              <w:rPr>
                <w:rFonts w:asciiTheme="majorHAnsi" w:hAnsiTheme="majorHAnsi" w:cs="Calibri"/>
                <w:color w:val="000000"/>
              </w:rPr>
              <w:t xml:space="preserve">af </w:t>
            </w:r>
            <w:r w:rsidR="008D565E" w:rsidRPr="008D565E">
              <w:rPr>
                <w:rFonts w:asciiTheme="majorHAnsi" w:hAnsiTheme="majorHAnsi" w:cs="Calibri"/>
                <w:color w:val="000000"/>
              </w:rPr>
              <w:t xml:space="preserve">et </w:t>
            </w:r>
            <w:r w:rsidRPr="008D565E">
              <w:rPr>
                <w:rFonts w:asciiTheme="majorHAnsi" w:hAnsiTheme="majorHAnsi" w:cs="Calibri"/>
                <w:color w:val="000000"/>
              </w:rPr>
              <w:t>pilotprojekt</w:t>
            </w:r>
            <w:r w:rsidR="008D565E" w:rsidRPr="008D565E">
              <w:rPr>
                <w:rFonts w:asciiTheme="majorHAnsi" w:hAnsiTheme="majorHAnsi" w:cs="Calibri"/>
                <w:color w:val="000000"/>
              </w:rPr>
              <w:t xml:space="preserve">, som </w:t>
            </w:r>
            <w:r w:rsidRPr="008D565E">
              <w:rPr>
                <w:rFonts w:asciiTheme="majorHAnsi" w:hAnsiTheme="majorHAnsi" w:cs="Calibri"/>
                <w:color w:val="000000"/>
              </w:rPr>
              <w:t>omfatter afholdelse af 6-8 fællesskabsfremmende aktiviteter i tilknytning til lokale sognemenigheder,</w:t>
            </w:r>
            <w:r w:rsidR="008D565E" w:rsidRPr="008D565E">
              <w:rPr>
                <w:rFonts w:asciiTheme="majorHAnsi" w:hAnsiTheme="majorHAnsi" w:cs="Calibri"/>
                <w:color w:val="000000"/>
              </w:rPr>
              <w:t xml:space="preserve"> hvor</w:t>
            </w:r>
            <w:r w:rsidRPr="008D565E">
              <w:rPr>
                <w:rFonts w:asciiTheme="majorHAnsi" w:hAnsiTheme="majorHAnsi" w:cs="Calibri"/>
                <w:color w:val="000000"/>
              </w:rPr>
              <w:t xml:space="preserve"> migrantmenigheder inddrages. Anden del omfatter udarbejdelse </w:t>
            </w:r>
            <w:r w:rsidRPr="008D565E">
              <w:rPr>
                <w:rFonts w:asciiTheme="majorHAnsi" w:hAnsiTheme="majorHAnsi" w:cs="Calibri"/>
                <w:color w:val="000000"/>
              </w:rPr>
              <w:lastRenderedPageBreak/>
              <w:t xml:space="preserve">af et idé- og inspirationsmateriale til sognemenigheder med afsæt i en kortlægning af aktuelle samarbejdsrelationer og beskrivelse af </w:t>
            </w:r>
            <w:r w:rsidRPr="008D565E">
              <w:rPr>
                <w:rFonts w:asciiTheme="majorHAnsi" w:hAnsiTheme="majorHAnsi" w:cs="Calibri"/>
                <w:i/>
                <w:iCs/>
                <w:color w:val="000000"/>
              </w:rPr>
              <w:t>best practice</w:t>
            </w:r>
            <w:r w:rsidR="008D565E" w:rsidRPr="008D565E">
              <w:rPr>
                <w:rFonts w:asciiTheme="majorHAnsi" w:hAnsiTheme="majorHAnsi" w:cs="Calibri"/>
                <w:i/>
                <w:iCs/>
                <w:color w:val="000000"/>
              </w:rPr>
              <w:t xml:space="preserve"> </w:t>
            </w:r>
            <w:r w:rsidRPr="008D565E">
              <w:rPr>
                <w:rFonts w:asciiTheme="majorHAnsi" w:hAnsiTheme="majorHAnsi" w:cs="Calibri"/>
                <w:color w:val="000000"/>
              </w:rPr>
              <w:t>baseret på en kvalitativ undersøgelse af konkrete erfaringer</w:t>
            </w:r>
            <w:r w:rsidR="008D565E" w:rsidRPr="008D565E">
              <w:rPr>
                <w:rFonts w:asciiTheme="majorHAnsi" w:hAnsiTheme="majorHAnsi" w:cs="Calibri"/>
                <w:color w:val="000000"/>
              </w:rPr>
              <w:t>.</w:t>
            </w:r>
          </w:p>
        </w:tc>
        <w:tc>
          <w:tcPr>
            <w:tcW w:w="2986" w:type="dxa"/>
            <w:tcBorders>
              <w:top w:val="single" w:sz="4" w:space="0" w:color="auto"/>
              <w:left w:val="single" w:sz="4" w:space="0" w:color="auto"/>
              <w:bottom w:val="single" w:sz="4" w:space="0" w:color="auto"/>
              <w:right w:val="single" w:sz="4" w:space="0" w:color="auto"/>
            </w:tcBorders>
            <w:vAlign w:val="center"/>
          </w:tcPr>
          <w:p w14:paraId="37157C44" w14:textId="0437DBE5" w:rsidR="0012092D" w:rsidRPr="00B34278" w:rsidRDefault="0012092D" w:rsidP="0012092D">
            <w:pPr>
              <w:overflowPunct/>
              <w:autoSpaceDE/>
              <w:adjustRightInd/>
              <w:spacing w:after="0"/>
              <w:rPr>
                <w:rFonts w:cs="Calibri"/>
                <w:color w:val="D9D9D9" w:themeColor="background1" w:themeShade="D9"/>
              </w:rPr>
            </w:pPr>
            <w:r w:rsidRPr="00982CCB">
              <w:lastRenderedPageBreak/>
              <w:t>Ved behandlingen af ansøgningen blev der lagt vægt på,</w:t>
            </w:r>
            <w:r w:rsidR="008D565E" w:rsidRPr="00982CCB">
              <w:t xml:space="preserve"> at projektet fokuserer på at inddrage </w:t>
            </w:r>
            <w:r w:rsidR="00982CCB" w:rsidRPr="00982CCB">
              <w:t>migrantmenigheder i folkekirkens fællesskab</w:t>
            </w:r>
            <w:r w:rsidR="00982CCB">
              <w:t>.</w:t>
            </w:r>
          </w:p>
        </w:tc>
        <w:tc>
          <w:tcPr>
            <w:tcW w:w="1417" w:type="dxa"/>
            <w:tcBorders>
              <w:top w:val="single" w:sz="4" w:space="0" w:color="auto"/>
              <w:left w:val="single" w:sz="4" w:space="0" w:color="auto"/>
              <w:bottom w:val="single" w:sz="4" w:space="0" w:color="auto"/>
              <w:right w:val="single" w:sz="4" w:space="0" w:color="auto"/>
            </w:tcBorders>
            <w:vAlign w:val="center"/>
          </w:tcPr>
          <w:p w14:paraId="4E4D1B56" w14:textId="43CD8B48" w:rsidR="0012092D" w:rsidRPr="00617904" w:rsidRDefault="00617904" w:rsidP="00ED757A">
            <w:pPr>
              <w:overflowPunct/>
              <w:autoSpaceDE/>
              <w:adjustRightInd/>
              <w:spacing w:after="0"/>
              <w:jc w:val="right"/>
              <w:rPr>
                <w:rFonts w:cs="Calibri"/>
              </w:rPr>
            </w:pPr>
            <w:r>
              <w:rPr>
                <w:rFonts w:cs="Calibri"/>
              </w:rPr>
              <w:t>115.000</w:t>
            </w:r>
            <w:r w:rsidR="0012092D" w:rsidRPr="00617904">
              <w:rPr>
                <w:rFonts w:cs="Calibri"/>
              </w:rPr>
              <w:t xml:space="preserve"> kr.</w:t>
            </w:r>
          </w:p>
        </w:tc>
      </w:tr>
      <w:tr w:rsidR="00617904" w:rsidRPr="00617904" w14:paraId="66B6768D"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544F5803" w14:textId="5C0B25DC" w:rsidR="0012092D" w:rsidRPr="00617904" w:rsidRDefault="00617904" w:rsidP="00C910F3">
            <w:pPr>
              <w:spacing w:after="0"/>
              <w:rPr>
                <w:lang w:bidi="he-IL"/>
              </w:rPr>
            </w:pPr>
            <w:r w:rsidRPr="00617904">
              <w:t>Grøn Kirke</w:t>
            </w:r>
            <w:r w:rsidR="00982CCB">
              <w:t xml:space="preserve"> – Danske Kirkers Råd</w:t>
            </w:r>
          </w:p>
        </w:tc>
        <w:tc>
          <w:tcPr>
            <w:tcW w:w="2846" w:type="dxa"/>
            <w:tcBorders>
              <w:top w:val="single" w:sz="4" w:space="0" w:color="auto"/>
              <w:left w:val="single" w:sz="4" w:space="0" w:color="auto"/>
              <w:bottom w:val="single" w:sz="4" w:space="0" w:color="auto"/>
              <w:right w:val="single" w:sz="4" w:space="0" w:color="auto"/>
            </w:tcBorders>
            <w:vAlign w:val="center"/>
          </w:tcPr>
          <w:p w14:paraId="02F0515F" w14:textId="0070C0DD" w:rsidR="0012092D" w:rsidRPr="00982CCB" w:rsidRDefault="00982CCB" w:rsidP="00ED757A">
            <w:pPr>
              <w:spacing w:after="0"/>
              <w:rPr>
                <w:lang w:bidi="he-IL"/>
              </w:rPr>
            </w:pPr>
            <w:r w:rsidRPr="00982CCB">
              <w:t>Bæredygtighedsstafet – Håb &amp; Handling</w:t>
            </w:r>
          </w:p>
        </w:tc>
        <w:tc>
          <w:tcPr>
            <w:tcW w:w="4214" w:type="dxa"/>
            <w:tcBorders>
              <w:top w:val="single" w:sz="4" w:space="0" w:color="auto"/>
              <w:left w:val="single" w:sz="4" w:space="0" w:color="auto"/>
              <w:bottom w:val="single" w:sz="4" w:space="0" w:color="auto"/>
              <w:right w:val="single" w:sz="4" w:space="0" w:color="auto"/>
            </w:tcBorders>
            <w:vAlign w:val="center"/>
          </w:tcPr>
          <w:p w14:paraId="586E5AAA" w14:textId="4F5D4C63" w:rsidR="0012092D" w:rsidRPr="000B36BF" w:rsidRDefault="00982CCB" w:rsidP="00272B7A">
            <w:pPr>
              <w:overflowPunct/>
              <w:autoSpaceDE/>
              <w:autoSpaceDN/>
              <w:adjustRightInd/>
              <w:spacing w:after="0"/>
              <w:textAlignment w:val="auto"/>
              <w:rPr>
                <w:rFonts w:asciiTheme="majorHAnsi" w:hAnsiTheme="majorHAnsi"/>
                <w:color w:val="D9D9D9" w:themeColor="background1" w:themeShade="D9"/>
                <w:lang w:bidi="he-IL"/>
              </w:rPr>
            </w:pPr>
            <w:r w:rsidRPr="000B36BF">
              <w:rPr>
                <w:rFonts w:asciiTheme="majorHAnsi" w:hAnsiTheme="majorHAnsi" w:cs="Calibri"/>
                <w:color w:val="000000"/>
              </w:rPr>
              <w:t>Bæredygtighedsstafetten er både en fysisk såvel som en internetbaseret stafet. Stafetten sendes til den enkelte kirke, til anvendelse i gudstjenester, undervisning, arrangementer og handlingsorienterede projekter i forhold til kirkens grønne omstilling, inden den sendes videre til næste kirke.</w:t>
            </w:r>
            <w:r w:rsidRPr="000B36BF">
              <w:rPr>
                <w:rFonts w:asciiTheme="majorHAnsi" w:hAnsiTheme="majorHAnsi" w:cs="Calibri"/>
                <w:color w:val="000000"/>
              </w:rPr>
              <w:br/>
            </w:r>
            <w:r w:rsidR="000B36BF">
              <w:rPr>
                <w:rFonts w:asciiTheme="majorHAnsi" w:hAnsiTheme="majorHAnsi" w:cs="Calibri"/>
                <w:color w:val="000000"/>
              </w:rPr>
              <w:t>Med stafetten følger en</w:t>
            </w:r>
            <w:r w:rsidRPr="000B36BF">
              <w:rPr>
                <w:rFonts w:asciiTheme="majorHAnsi" w:hAnsiTheme="majorHAnsi" w:cs="Calibri"/>
                <w:color w:val="000000"/>
              </w:rPr>
              <w:t xml:space="preserve"> fysisk kasse</w:t>
            </w:r>
            <w:r w:rsidR="000B36BF">
              <w:rPr>
                <w:rFonts w:asciiTheme="majorHAnsi" w:hAnsiTheme="majorHAnsi" w:cs="Calibri"/>
                <w:color w:val="000000"/>
              </w:rPr>
              <w:t>, som</w:t>
            </w:r>
            <w:r w:rsidRPr="000B36BF">
              <w:rPr>
                <w:rFonts w:asciiTheme="majorHAnsi" w:hAnsiTheme="majorHAnsi" w:cs="Calibri"/>
                <w:color w:val="000000"/>
              </w:rPr>
              <w:t xml:space="preserve"> kommer til at indeholde træ, quinoa, frø, frugt, modeller af insekter, mens øvrige materialer hentes i ’skyen’ med naturvidenskabelig såvel som teologisk tekst, illustrationer, forbindelse til FN’s Verdensmål samt idéer til handling og samarbejde/samskabelse med andre fællesskaber i lokalområdet</w:t>
            </w:r>
            <w:r w:rsidR="000B36BF" w:rsidRPr="000B36BF">
              <w:rPr>
                <w:rFonts w:asciiTheme="majorHAnsi" w:hAnsiTheme="majorHAnsi" w:cs="Calibri"/>
                <w:color w:val="000000"/>
              </w:rPr>
              <w:t>.</w:t>
            </w:r>
            <w:r w:rsidRPr="000B36BF">
              <w:rPr>
                <w:rFonts w:asciiTheme="majorHAnsi" w:hAnsiTheme="majorHAnsi" w:cs="Calibri"/>
                <w:color w:val="000000"/>
              </w:rPr>
              <w:t xml:space="preserve"> Handling er eks. træplantning, æblefest, affaldsindsamling, genbrug/upcycling. Der påtænkes fremstillet 20 kasser. </w:t>
            </w:r>
          </w:p>
        </w:tc>
        <w:tc>
          <w:tcPr>
            <w:tcW w:w="2986" w:type="dxa"/>
            <w:tcBorders>
              <w:top w:val="single" w:sz="4" w:space="0" w:color="auto"/>
              <w:left w:val="single" w:sz="4" w:space="0" w:color="auto"/>
              <w:bottom w:val="single" w:sz="4" w:space="0" w:color="auto"/>
              <w:right w:val="single" w:sz="4" w:space="0" w:color="auto"/>
            </w:tcBorders>
            <w:vAlign w:val="center"/>
          </w:tcPr>
          <w:p w14:paraId="1C990B99" w14:textId="234D5FBD" w:rsidR="0012092D" w:rsidRPr="00903ACE" w:rsidRDefault="0012092D" w:rsidP="00903ACE">
            <w:pPr>
              <w:overflowPunct/>
              <w:autoSpaceDE/>
              <w:adjustRightInd/>
              <w:spacing w:after="0"/>
            </w:pPr>
            <w:r w:rsidRPr="000B36BF">
              <w:t xml:space="preserve">Ved behandlingen af ansøgningen blev der lagt vægt på, at projektet </w:t>
            </w:r>
            <w:r w:rsidR="000B36BF">
              <w:t>forventes udbred</w:t>
            </w:r>
            <w:r w:rsidR="00903ACE">
              <w:t>t</w:t>
            </w:r>
            <w:r w:rsidR="000B36BF">
              <w:t xml:space="preserve"> til </w:t>
            </w:r>
            <w:r w:rsidR="00903ACE">
              <w:t xml:space="preserve">mange medlemmer i hele landet og have en stor </w:t>
            </w:r>
            <w:r w:rsidR="000B36BF" w:rsidRPr="000B36BF">
              <w:t>effekt</w:t>
            </w:r>
            <w:r w:rsidR="000B36BF">
              <w:t xml:space="preserve"> </w:t>
            </w:r>
            <w:r w:rsidR="00903ACE">
              <w:t>med få anvendte midler. Der blev også lagt vægt på, at projektet sætter fokus på bæredygtig omstilling.</w:t>
            </w:r>
          </w:p>
        </w:tc>
        <w:tc>
          <w:tcPr>
            <w:tcW w:w="1417" w:type="dxa"/>
            <w:tcBorders>
              <w:top w:val="single" w:sz="4" w:space="0" w:color="auto"/>
              <w:left w:val="single" w:sz="4" w:space="0" w:color="auto"/>
              <w:bottom w:val="single" w:sz="4" w:space="0" w:color="auto"/>
              <w:right w:val="single" w:sz="4" w:space="0" w:color="auto"/>
            </w:tcBorders>
            <w:vAlign w:val="center"/>
          </w:tcPr>
          <w:p w14:paraId="365E9CE9" w14:textId="693B6134" w:rsidR="0012092D" w:rsidRPr="00617904" w:rsidRDefault="00617904" w:rsidP="00ED757A">
            <w:pPr>
              <w:overflowPunct/>
              <w:autoSpaceDE/>
              <w:adjustRightInd/>
              <w:spacing w:after="0"/>
              <w:jc w:val="right"/>
              <w:rPr>
                <w:rFonts w:cs="Calibri"/>
              </w:rPr>
            </w:pPr>
            <w:r>
              <w:rPr>
                <w:rFonts w:cs="Calibri"/>
              </w:rPr>
              <w:t>70</w:t>
            </w:r>
            <w:r w:rsidR="0012092D" w:rsidRPr="00617904">
              <w:rPr>
                <w:rFonts w:cs="Calibri"/>
              </w:rPr>
              <w:t>.000 kr.</w:t>
            </w:r>
          </w:p>
        </w:tc>
      </w:tr>
      <w:tr w:rsidR="00617904" w:rsidRPr="00617904" w14:paraId="091DBA03"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00EEEC3F" w14:textId="6BD09B05" w:rsidR="0012092D" w:rsidRPr="00617904" w:rsidRDefault="00617904" w:rsidP="00C910F3">
            <w:pPr>
              <w:spacing w:after="0"/>
              <w:rPr>
                <w:lang w:bidi="he-IL"/>
              </w:rPr>
            </w:pPr>
            <w:r>
              <w:rPr>
                <w:lang w:bidi="he-IL"/>
              </w:rPr>
              <w:t>KFUM’s Sociale Arbejde</w:t>
            </w:r>
          </w:p>
        </w:tc>
        <w:tc>
          <w:tcPr>
            <w:tcW w:w="2846" w:type="dxa"/>
            <w:tcBorders>
              <w:top w:val="single" w:sz="4" w:space="0" w:color="auto"/>
              <w:left w:val="single" w:sz="4" w:space="0" w:color="auto"/>
              <w:bottom w:val="single" w:sz="4" w:space="0" w:color="auto"/>
              <w:right w:val="single" w:sz="4" w:space="0" w:color="auto"/>
            </w:tcBorders>
            <w:vAlign w:val="center"/>
          </w:tcPr>
          <w:p w14:paraId="68E9EB60" w14:textId="084910DF" w:rsidR="0012092D" w:rsidRPr="00B81EFC" w:rsidRDefault="00B81EFC" w:rsidP="00B81EFC">
            <w:pPr>
              <w:overflowPunct/>
              <w:autoSpaceDE/>
              <w:autoSpaceDN/>
              <w:adjustRightInd/>
              <w:spacing w:after="0"/>
              <w:textAlignment w:val="auto"/>
              <w:rPr>
                <w:rFonts w:asciiTheme="majorHAnsi" w:hAnsiTheme="majorHAnsi" w:cs="Calibri"/>
                <w:color w:val="000000"/>
              </w:rPr>
            </w:pPr>
            <w:r w:rsidRPr="00B81EFC">
              <w:rPr>
                <w:rFonts w:asciiTheme="majorHAnsi" w:hAnsiTheme="majorHAnsi" w:cs="Calibri"/>
                <w:color w:val="000000"/>
              </w:rPr>
              <w:t xml:space="preserve">Pop up cafeer i Norddjurs </w:t>
            </w:r>
            <w:r w:rsidR="00912A52">
              <w:rPr>
                <w:rFonts w:asciiTheme="majorHAnsi" w:hAnsiTheme="majorHAnsi" w:cs="Calibri"/>
                <w:color w:val="000000"/>
              </w:rPr>
              <w:t>P</w:t>
            </w:r>
            <w:r w:rsidRPr="00B81EFC">
              <w:rPr>
                <w:rFonts w:asciiTheme="majorHAnsi" w:hAnsiTheme="majorHAnsi" w:cs="Calibri"/>
                <w:color w:val="000000"/>
              </w:rPr>
              <w:t>rovsti</w:t>
            </w:r>
          </w:p>
        </w:tc>
        <w:tc>
          <w:tcPr>
            <w:tcW w:w="4214" w:type="dxa"/>
            <w:tcBorders>
              <w:top w:val="single" w:sz="4" w:space="0" w:color="auto"/>
              <w:left w:val="single" w:sz="4" w:space="0" w:color="auto"/>
              <w:bottom w:val="single" w:sz="4" w:space="0" w:color="auto"/>
              <w:right w:val="single" w:sz="4" w:space="0" w:color="auto"/>
            </w:tcBorders>
            <w:vAlign w:val="center"/>
          </w:tcPr>
          <w:p w14:paraId="0FF8A8A0" w14:textId="258BD3A0" w:rsidR="00B87CDB" w:rsidRPr="00B87CDB" w:rsidRDefault="00B81EFC" w:rsidP="00B81EFC">
            <w:pPr>
              <w:overflowPunct/>
              <w:autoSpaceDE/>
              <w:autoSpaceDN/>
              <w:adjustRightInd/>
              <w:spacing w:after="0"/>
              <w:textAlignment w:val="auto"/>
              <w:rPr>
                <w:rFonts w:asciiTheme="majorHAnsi" w:hAnsiTheme="majorHAnsi" w:cs="Calibri"/>
                <w:color w:val="000000"/>
              </w:rPr>
            </w:pPr>
            <w:r w:rsidRPr="00B87CDB">
              <w:rPr>
                <w:rFonts w:asciiTheme="majorHAnsi" w:hAnsiTheme="majorHAnsi" w:cs="Calibri"/>
                <w:color w:val="000000"/>
              </w:rPr>
              <w:t>I Norddjurs Provsti er 12 pop up caféer etableret i samarbejde mellem Café Grenaa, KFUM’s sociale arbejde</w:t>
            </w:r>
            <w:r w:rsidR="00B87CDB" w:rsidRPr="00B87CDB">
              <w:rPr>
                <w:rFonts w:asciiTheme="majorHAnsi" w:hAnsiTheme="majorHAnsi" w:cs="Calibri"/>
                <w:color w:val="000000"/>
              </w:rPr>
              <w:t>, Norddjurs Provsti, præster og frivillige. Caféerne er primært placeret i sognehuse og drives af lokale frivillige.</w:t>
            </w:r>
          </w:p>
          <w:p w14:paraId="70F7AE72" w14:textId="21602E8A" w:rsidR="0012092D" w:rsidRPr="00B87CDB" w:rsidRDefault="00B87CDB" w:rsidP="00B87CDB">
            <w:pPr>
              <w:overflowPunct/>
              <w:autoSpaceDE/>
              <w:autoSpaceDN/>
              <w:adjustRightInd/>
              <w:spacing w:after="0"/>
              <w:textAlignment w:val="auto"/>
              <w:rPr>
                <w:rFonts w:asciiTheme="majorHAnsi" w:hAnsiTheme="majorHAnsi" w:cs="Calibri"/>
                <w:color w:val="000000"/>
              </w:rPr>
            </w:pPr>
            <w:r w:rsidRPr="00B87CDB">
              <w:rPr>
                <w:rFonts w:asciiTheme="majorHAnsi" w:hAnsiTheme="majorHAnsi" w:cs="Calibri"/>
                <w:color w:val="000000"/>
              </w:rPr>
              <w:t xml:space="preserve">Caféerne skaber </w:t>
            </w:r>
            <w:r w:rsidR="00B81EFC" w:rsidRPr="00B87CDB">
              <w:rPr>
                <w:rFonts w:asciiTheme="majorHAnsi" w:hAnsiTheme="majorHAnsi" w:cs="Calibri"/>
                <w:color w:val="000000"/>
              </w:rPr>
              <w:t>meningsfulde relationer for sårbare mennesker</w:t>
            </w:r>
            <w:r w:rsidRPr="00B87CDB">
              <w:rPr>
                <w:rFonts w:asciiTheme="majorHAnsi" w:hAnsiTheme="majorHAnsi" w:cs="Calibri"/>
                <w:color w:val="000000"/>
              </w:rPr>
              <w:t xml:space="preserve"> og kan fungere som </w:t>
            </w:r>
            <w:r w:rsidR="00B81EFC" w:rsidRPr="00B87CDB">
              <w:rPr>
                <w:rFonts w:asciiTheme="majorHAnsi" w:hAnsiTheme="majorHAnsi" w:cs="Calibri"/>
                <w:color w:val="000000"/>
              </w:rPr>
              <w:t>katalysator for et bredt samarbejde omkring udbredelsen af diakonalt arbejde i Norddjurs Provsti.</w:t>
            </w:r>
          </w:p>
        </w:tc>
        <w:tc>
          <w:tcPr>
            <w:tcW w:w="2986" w:type="dxa"/>
            <w:tcBorders>
              <w:top w:val="single" w:sz="4" w:space="0" w:color="auto"/>
              <w:left w:val="single" w:sz="4" w:space="0" w:color="auto"/>
              <w:bottom w:val="single" w:sz="4" w:space="0" w:color="auto"/>
              <w:right w:val="single" w:sz="4" w:space="0" w:color="auto"/>
            </w:tcBorders>
            <w:vAlign w:val="center"/>
          </w:tcPr>
          <w:p w14:paraId="68EC3848" w14:textId="22A2D9B6" w:rsidR="0012092D" w:rsidRPr="00B34278" w:rsidRDefault="0012092D" w:rsidP="0012092D">
            <w:pPr>
              <w:overflowPunct/>
              <w:autoSpaceDE/>
              <w:adjustRightInd/>
              <w:spacing w:after="0"/>
              <w:rPr>
                <w:rFonts w:cs="Calibri"/>
                <w:color w:val="D9D9D9" w:themeColor="background1" w:themeShade="D9"/>
              </w:rPr>
            </w:pPr>
            <w:r w:rsidRPr="00B87CDB">
              <w:t>Ved behandlingen af ansøgningen blev der lagt vægt på,</w:t>
            </w:r>
            <w:r w:rsidR="00B87CDB" w:rsidRPr="00B87CDB">
              <w:rPr>
                <w:rFonts w:cs="Calibri"/>
              </w:rPr>
              <w:t xml:space="preserve"> </w:t>
            </w:r>
            <w:r w:rsidR="008359AD">
              <w:rPr>
                <w:rFonts w:cs="Calibri"/>
              </w:rPr>
              <w:t xml:space="preserve">at </w:t>
            </w:r>
            <w:r w:rsidR="00B87CDB" w:rsidRPr="00B87CDB">
              <w:rPr>
                <w:rFonts w:cs="Calibri"/>
              </w:rPr>
              <w:t>projektet skabe</w:t>
            </w:r>
            <w:r w:rsidR="008359AD">
              <w:rPr>
                <w:rFonts w:cs="Calibri"/>
              </w:rPr>
              <w:t>r</w:t>
            </w:r>
            <w:r w:rsidR="00B87CDB" w:rsidRPr="00B87CDB">
              <w:rPr>
                <w:rFonts w:cs="Calibri"/>
              </w:rPr>
              <w:t xml:space="preserve"> trivsel for grupper i samfundet, som særligt har brug for dette efter Corona</w:t>
            </w:r>
            <w:r w:rsidR="00B87CDB">
              <w:rPr>
                <w:rFonts w:cs="Calibri"/>
              </w:rPr>
              <w:t>-</w:t>
            </w:r>
            <w:r w:rsidR="00B87CDB" w:rsidRPr="00B87CDB">
              <w:rPr>
                <w:rFonts w:cs="Calibri"/>
              </w:rPr>
              <w:t>nedlukningen.</w:t>
            </w:r>
            <w:r w:rsidR="00B87CDB">
              <w:rPr>
                <w:rFonts w:cs="Calibri"/>
                <w:color w:val="D9D9D9" w:themeColor="background1" w:themeShade="D9"/>
              </w:rPr>
              <w:t xml:space="preserve"> </w:t>
            </w:r>
            <w:r w:rsidRPr="00B87CDB">
              <w:rPr>
                <w:rFonts w:cs="Calibri"/>
                <w:color w:val="D9D9D9" w:themeColor="background1" w:themeShade="D9"/>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9381F83" w14:textId="163FFF46" w:rsidR="0012092D" w:rsidRPr="00617904" w:rsidRDefault="00617904" w:rsidP="00ED757A">
            <w:pPr>
              <w:overflowPunct/>
              <w:autoSpaceDE/>
              <w:adjustRightInd/>
              <w:spacing w:after="0"/>
              <w:jc w:val="right"/>
              <w:rPr>
                <w:rFonts w:cs="Calibri"/>
              </w:rPr>
            </w:pPr>
            <w:r>
              <w:rPr>
                <w:rFonts w:cs="Calibri"/>
              </w:rPr>
              <w:t>405</w:t>
            </w:r>
            <w:r w:rsidR="0012092D" w:rsidRPr="00617904">
              <w:rPr>
                <w:rFonts w:cs="Calibri"/>
              </w:rPr>
              <w:t>.</w:t>
            </w:r>
            <w:r>
              <w:rPr>
                <w:rFonts w:cs="Calibri"/>
              </w:rPr>
              <w:t>040</w:t>
            </w:r>
            <w:r w:rsidR="0012092D" w:rsidRPr="00617904">
              <w:rPr>
                <w:rFonts w:cs="Calibri"/>
              </w:rPr>
              <w:t xml:space="preserve"> kr.</w:t>
            </w:r>
          </w:p>
        </w:tc>
      </w:tr>
      <w:tr w:rsidR="00617904" w:rsidRPr="00617904" w14:paraId="73D1B7DF" w14:textId="77777777" w:rsidTr="0012092D">
        <w:tc>
          <w:tcPr>
            <w:tcW w:w="2849" w:type="dxa"/>
            <w:tcBorders>
              <w:top w:val="single" w:sz="4" w:space="0" w:color="auto"/>
              <w:left w:val="single" w:sz="4" w:space="0" w:color="auto"/>
              <w:bottom w:val="single" w:sz="4" w:space="0" w:color="auto"/>
              <w:right w:val="single" w:sz="4" w:space="0" w:color="auto"/>
            </w:tcBorders>
            <w:vAlign w:val="center"/>
          </w:tcPr>
          <w:p w14:paraId="5475BB43" w14:textId="6FC779CA" w:rsidR="0012092D" w:rsidRPr="00617904" w:rsidRDefault="00617904" w:rsidP="00C910F3">
            <w:pPr>
              <w:spacing w:after="0"/>
              <w:rPr>
                <w:lang w:bidi="he-IL"/>
              </w:rPr>
            </w:pPr>
            <w:r>
              <w:rPr>
                <w:lang w:bidi="he-IL"/>
              </w:rPr>
              <w:t>KFUM Spejderne</w:t>
            </w:r>
          </w:p>
        </w:tc>
        <w:tc>
          <w:tcPr>
            <w:tcW w:w="2846" w:type="dxa"/>
            <w:tcBorders>
              <w:top w:val="single" w:sz="4" w:space="0" w:color="auto"/>
              <w:left w:val="single" w:sz="4" w:space="0" w:color="auto"/>
              <w:bottom w:val="single" w:sz="4" w:space="0" w:color="auto"/>
              <w:right w:val="single" w:sz="4" w:space="0" w:color="auto"/>
            </w:tcBorders>
            <w:vAlign w:val="center"/>
          </w:tcPr>
          <w:p w14:paraId="439DDFB1" w14:textId="2072629A" w:rsidR="0012092D" w:rsidRPr="00B34278" w:rsidRDefault="00B87CDB" w:rsidP="00ED757A">
            <w:pPr>
              <w:spacing w:after="0"/>
              <w:rPr>
                <w:color w:val="D9D9D9" w:themeColor="background1" w:themeShade="D9"/>
                <w:lang w:bidi="he-IL"/>
              </w:rPr>
            </w:pPr>
            <w:r w:rsidRPr="00B87CDB">
              <w:t>Fællesskaber og Trivsel</w:t>
            </w:r>
          </w:p>
        </w:tc>
        <w:tc>
          <w:tcPr>
            <w:tcW w:w="4214" w:type="dxa"/>
            <w:tcBorders>
              <w:top w:val="single" w:sz="4" w:space="0" w:color="auto"/>
              <w:left w:val="single" w:sz="4" w:space="0" w:color="auto"/>
              <w:bottom w:val="single" w:sz="4" w:space="0" w:color="auto"/>
              <w:right w:val="single" w:sz="4" w:space="0" w:color="auto"/>
            </w:tcBorders>
            <w:vAlign w:val="center"/>
          </w:tcPr>
          <w:p w14:paraId="1A9B67CA" w14:textId="0FABA479" w:rsidR="0012092D" w:rsidRPr="00B34278" w:rsidRDefault="00B87CDB" w:rsidP="00EE5266">
            <w:pPr>
              <w:overflowPunct/>
              <w:autoSpaceDE/>
              <w:autoSpaceDN/>
              <w:adjustRightInd/>
              <w:spacing w:after="0"/>
              <w:textAlignment w:val="auto"/>
              <w:rPr>
                <w:color w:val="D9D9D9" w:themeColor="background1" w:themeShade="D9"/>
              </w:rPr>
            </w:pPr>
            <w:r>
              <w:rPr>
                <w:rFonts w:asciiTheme="majorHAnsi" w:hAnsiTheme="majorHAnsi" w:cs="Calibri"/>
                <w:color w:val="000000"/>
              </w:rPr>
              <w:t xml:space="preserve">Med projektet ønskes </w:t>
            </w:r>
            <w:r w:rsidRPr="00B87CDB">
              <w:rPr>
                <w:rFonts w:asciiTheme="majorHAnsi" w:hAnsiTheme="majorHAnsi" w:cs="Calibri"/>
                <w:color w:val="000000"/>
              </w:rPr>
              <w:t>en helt ny type materiale</w:t>
            </w:r>
            <w:r>
              <w:rPr>
                <w:rFonts w:asciiTheme="majorHAnsi" w:hAnsiTheme="majorHAnsi" w:cs="Calibri"/>
                <w:color w:val="000000"/>
              </w:rPr>
              <w:t xml:space="preserve"> udviklet</w:t>
            </w:r>
            <w:r w:rsidRPr="00B87CDB">
              <w:rPr>
                <w:rFonts w:asciiTheme="majorHAnsi" w:hAnsiTheme="majorHAnsi" w:cs="Calibri"/>
                <w:color w:val="000000"/>
              </w:rPr>
              <w:t xml:space="preserve">, som kan være med til at </w:t>
            </w:r>
            <w:r w:rsidRPr="00B87CDB">
              <w:rPr>
                <w:rFonts w:asciiTheme="majorHAnsi" w:hAnsiTheme="majorHAnsi" w:cs="Calibri"/>
                <w:color w:val="000000"/>
              </w:rPr>
              <w:lastRenderedPageBreak/>
              <w:t xml:space="preserve">sænke barren og sætte en ramme for hvordan samtalen om tro og eksistens foregår. </w:t>
            </w:r>
            <w:r w:rsidR="00EE5266">
              <w:rPr>
                <w:rFonts w:asciiTheme="majorHAnsi" w:hAnsiTheme="majorHAnsi" w:cs="Calibri"/>
                <w:color w:val="000000"/>
              </w:rPr>
              <w:t>M</w:t>
            </w:r>
            <w:r w:rsidRPr="00B87CDB">
              <w:rPr>
                <w:rFonts w:asciiTheme="majorHAnsi" w:hAnsiTheme="majorHAnsi" w:cs="Calibri"/>
                <w:color w:val="000000"/>
              </w:rPr>
              <w:t xml:space="preserve">aterialet </w:t>
            </w:r>
            <w:r w:rsidR="00EE5266">
              <w:rPr>
                <w:rFonts w:asciiTheme="majorHAnsi" w:hAnsiTheme="majorHAnsi" w:cs="Calibri"/>
                <w:color w:val="000000"/>
              </w:rPr>
              <w:t xml:space="preserve">skal </w:t>
            </w:r>
            <w:r w:rsidRPr="00B87CDB">
              <w:rPr>
                <w:rFonts w:asciiTheme="majorHAnsi" w:hAnsiTheme="majorHAnsi" w:cs="Calibri"/>
                <w:color w:val="000000"/>
              </w:rPr>
              <w:t xml:space="preserve">være let tilgængeligt og udarbejdes som samtalekort, der kan sættes sammen til en andagt, en refleksion eller en samtale om den personlige tro. Materialet skal formidles til alle KFUM-Spejdernes 450 lokale spejdergrupper, og være særligt målrettet </w:t>
            </w:r>
            <w:r w:rsidR="00EE5266">
              <w:rPr>
                <w:rFonts w:asciiTheme="majorHAnsi" w:hAnsiTheme="majorHAnsi" w:cs="Calibri"/>
                <w:color w:val="000000"/>
              </w:rPr>
              <w:t>de</w:t>
            </w:r>
            <w:r w:rsidRPr="00B87CDB">
              <w:rPr>
                <w:rFonts w:asciiTheme="majorHAnsi" w:hAnsiTheme="majorHAnsi" w:cs="Calibri"/>
                <w:color w:val="000000"/>
              </w:rPr>
              <w:t xml:space="preserve"> unge spejdere mellem 13 og 18 år. </w:t>
            </w:r>
          </w:p>
        </w:tc>
        <w:tc>
          <w:tcPr>
            <w:tcW w:w="2986" w:type="dxa"/>
            <w:tcBorders>
              <w:top w:val="single" w:sz="4" w:space="0" w:color="auto"/>
              <w:left w:val="single" w:sz="4" w:space="0" w:color="auto"/>
              <w:bottom w:val="single" w:sz="4" w:space="0" w:color="auto"/>
              <w:right w:val="single" w:sz="4" w:space="0" w:color="auto"/>
            </w:tcBorders>
            <w:vAlign w:val="center"/>
          </w:tcPr>
          <w:p w14:paraId="0C772342" w14:textId="77777777" w:rsidR="00EE5266" w:rsidRPr="00EE5266" w:rsidRDefault="0012092D" w:rsidP="0012092D">
            <w:pPr>
              <w:overflowPunct/>
              <w:autoSpaceDE/>
              <w:adjustRightInd/>
              <w:spacing w:after="0"/>
            </w:pPr>
            <w:r w:rsidRPr="00EE5266">
              <w:lastRenderedPageBreak/>
              <w:t>Ved behandlingen af ansøgningen blev der lagt vægt på,</w:t>
            </w:r>
          </w:p>
          <w:p w14:paraId="56E965BB" w14:textId="08FB8270" w:rsidR="00EE5266" w:rsidRPr="00B34278" w:rsidRDefault="00EE5266" w:rsidP="00EE5266">
            <w:pPr>
              <w:overflowPunct/>
              <w:autoSpaceDE/>
              <w:adjustRightInd/>
              <w:spacing w:after="0"/>
              <w:rPr>
                <w:rFonts w:cs="Calibri"/>
                <w:color w:val="D9D9D9" w:themeColor="background1" w:themeShade="D9"/>
              </w:rPr>
            </w:pPr>
            <w:r w:rsidRPr="00EE5266">
              <w:rPr>
                <w:rFonts w:asciiTheme="majorHAnsi" w:hAnsiTheme="majorHAnsi" w:cs="Calibri"/>
              </w:rPr>
              <w:lastRenderedPageBreak/>
              <w:t>at målgruppen</w:t>
            </w:r>
            <w:r>
              <w:rPr>
                <w:rFonts w:asciiTheme="majorHAnsi" w:hAnsiTheme="majorHAnsi" w:cs="Calibri"/>
              </w:rPr>
              <w:t xml:space="preserve"> er unge, som i høj grad har måttet undvære </w:t>
            </w:r>
            <w:r w:rsidRPr="00B87CDB">
              <w:rPr>
                <w:rFonts w:asciiTheme="majorHAnsi" w:hAnsiTheme="majorHAnsi" w:cs="Calibri"/>
                <w:color w:val="000000"/>
              </w:rPr>
              <w:t xml:space="preserve">fællesskaberne </w:t>
            </w:r>
            <w:r>
              <w:rPr>
                <w:rFonts w:asciiTheme="majorHAnsi" w:hAnsiTheme="majorHAnsi" w:cs="Calibri"/>
                <w:color w:val="000000"/>
              </w:rPr>
              <w:t>under Corona-nedlukningen. Der blev også lagt vægt på, at m</w:t>
            </w:r>
            <w:r w:rsidRPr="00B87CDB">
              <w:rPr>
                <w:rFonts w:asciiTheme="majorHAnsi" w:hAnsiTheme="majorHAnsi" w:cs="Calibri"/>
                <w:color w:val="000000"/>
              </w:rPr>
              <w:t>aterialet udvikles og udbredes af frivillige</w:t>
            </w:r>
            <w:r>
              <w:rPr>
                <w:rFonts w:asciiTheme="majorHAnsi" w:hAnsiTheme="majorHAnsi" w:cs="Calibri"/>
                <w:color w:val="000000"/>
              </w:rPr>
              <w:t>, og at projektet kan have en stor effekt med anvendelse af få midler.</w:t>
            </w:r>
          </w:p>
        </w:tc>
        <w:tc>
          <w:tcPr>
            <w:tcW w:w="1417" w:type="dxa"/>
            <w:tcBorders>
              <w:top w:val="single" w:sz="4" w:space="0" w:color="auto"/>
              <w:left w:val="single" w:sz="4" w:space="0" w:color="auto"/>
              <w:bottom w:val="single" w:sz="4" w:space="0" w:color="auto"/>
              <w:right w:val="single" w:sz="4" w:space="0" w:color="auto"/>
            </w:tcBorders>
            <w:vAlign w:val="center"/>
          </w:tcPr>
          <w:p w14:paraId="52F09D5C" w14:textId="36C6898D" w:rsidR="0012092D" w:rsidRPr="00617904" w:rsidRDefault="00617904" w:rsidP="00ED757A">
            <w:pPr>
              <w:overflowPunct/>
              <w:autoSpaceDE/>
              <w:adjustRightInd/>
              <w:spacing w:after="0"/>
              <w:jc w:val="right"/>
              <w:rPr>
                <w:rFonts w:cs="Calibri"/>
              </w:rPr>
            </w:pPr>
            <w:r>
              <w:rPr>
                <w:rFonts w:cs="Calibri"/>
              </w:rPr>
              <w:lastRenderedPageBreak/>
              <w:t>56.000</w:t>
            </w:r>
            <w:r w:rsidR="0012092D" w:rsidRPr="00617904">
              <w:rPr>
                <w:rFonts w:cs="Calibri"/>
              </w:rPr>
              <w:t xml:space="preserve"> kr.</w:t>
            </w:r>
          </w:p>
        </w:tc>
      </w:tr>
    </w:tbl>
    <w:p w14:paraId="1C0F3117" w14:textId="77777777" w:rsidR="006A5A61" w:rsidRPr="006A5A61" w:rsidRDefault="006A5A61" w:rsidP="006A5A61"/>
    <w:sectPr w:rsidR="006A5A61" w:rsidRPr="006A5A61" w:rsidSect="009B0C8C">
      <w:headerReference w:type="default" r:id="rId8"/>
      <w:headerReference w:type="first" r:id="rId9"/>
      <w:pgSz w:w="16838" w:h="11906" w:orient="landscape" w:code="9"/>
      <w:pgMar w:top="1134" w:right="2836" w:bottom="851" w:left="130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2E0C" w14:textId="77777777" w:rsidR="004E14D0" w:rsidRDefault="004E14D0">
      <w:pPr>
        <w:spacing w:after="0"/>
      </w:pPr>
      <w:r>
        <w:separator/>
      </w:r>
    </w:p>
  </w:endnote>
  <w:endnote w:type="continuationSeparator" w:id="0">
    <w:p w14:paraId="56DA1D66" w14:textId="77777777" w:rsidR="004E14D0" w:rsidRDefault="004E14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80C6" w14:textId="77777777" w:rsidR="004E14D0" w:rsidRDefault="004E14D0">
      <w:pPr>
        <w:spacing w:after="0"/>
      </w:pPr>
      <w:r>
        <w:separator/>
      </w:r>
    </w:p>
  </w:footnote>
  <w:footnote w:type="continuationSeparator" w:id="0">
    <w:p w14:paraId="0CD05E19" w14:textId="77777777" w:rsidR="004E14D0" w:rsidRDefault="004E14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3D8F" w14:textId="77777777" w:rsidR="003A7610" w:rsidRDefault="003A7610" w:rsidP="008A3605">
    <w:pPr>
      <w:pStyle w:val="Sidehoved"/>
      <w:ind w:right="-2751"/>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12A3" w14:textId="77777777" w:rsidR="003A7610" w:rsidRPr="002124B4" w:rsidRDefault="009B0C8C">
    <w:pPr>
      <w:pStyle w:val="Sidehoved"/>
      <w:tabs>
        <w:tab w:val="clear" w:pos="4819"/>
        <w:tab w:val="clear" w:pos="9638"/>
        <w:tab w:val="left" w:pos="5910"/>
      </w:tabs>
      <w:ind w:right="-442"/>
      <w:rPr>
        <w:rFonts w:asciiTheme="majorHAnsi" w:hAnsiTheme="majorHAnsi"/>
        <w:color w:val="808080" w:themeColor="background1" w:themeShade="80"/>
        <w:sz w:val="28"/>
      </w:rPr>
    </w:pPr>
    <w:r>
      <w:rPr>
        <w:noProof/>
        <w:lang w:bidi="he-IL"/>
      </w:rPr>
      <w:drawing>
        <wp:anchor distT="0" distB="0" distL="114300" distR="114300" simplePos="0" relativeHeight="251529216" behindDoc="0" locked="0" layoutInCell="1" allowOverlap="1" wp14:anchorId="11E037EC" wp14:editId="61CE20E3">
          <wp:simplePos x="0" y="0"/>
          <wp:positionH relativeFrom="column">
            <wp:posOffset>8013700</wp:posOffset>
          </wp:positionH>
          <wp:positionV relativeFrom="paragraph">
            <wp:posOffset>-37465</wp:posOffset>
          </wp:positionV>
          <wp:extent cx="1583690" cy="373380"/>
          <wp:effectExtent l="0" t="0" r="0" b="7620"/>
          <wp:wrapNone/>
          <wp:docPr id="28" name="Billede 28"/>
          <wp:cNvGraphicFramePr/>
          <a:graphic xmlns:a="http://schemas.openxmlformats.org/drawingml/2006/main">
            <a:graphicData uri="http://schemas.openxmlformats.org/drawingml/2006/picture">
              <pic:pic xmlns:pic="http://schemas.openxmlformats.org/drawingml/2006/picture">
                <pic:nvPicPr>
                  <pic:cNvPr id="71" name="Billede 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373380"/>
                  </a:xfrm>
                  <a:prstGeom prst="rect">
                    <a:avLst/>
                  </a:prstGeom>
                </pic:spPr>
              </pic:pic>
            </a:graphicData>
          </a:graphic>
        </wp:anchor>
      </w:drawing>
    </w:r>
    <w:r w:rsidR="003A7610" w:rsidRPr="002124B4">
      <w:rPr>
        <w:rFonts w:asciiTheme="majorHAnsi" w:hAnsiTheme="majorHAnsi"/>
        <w:color w:val="808080" w:themeColor="background1" w:themeShade="80"/>
        <w:sz w:val="28"/>
      </w:rPr>
      <w:t>Notat</w:t>
    </w:r>
  </w:p>
  <w:p w14:paraId="57A3D852" w14:textId="77777777" w:rsidR="003A7610" w:rsidRDefault="003A7610" w:rsidP="008A3605">
    <w:pPr>
      <w:pStyle w:val="Sidehoved"/>
      <w:tabs>
        <w:tab w:val="clear" w:pos="4819"/>
        <w:tab w:val="clear" w:pos="9638"/>
        <w:tab w:val="left" w:pos="5910"/>
      </w:tabs>
      <w:ind w:right="-2751"/>
      <w:jc w:val="right"/>
      <w:rPr>
        <w:b/>
        <w:bCs/>
        <w:sz w:val="16"/>
        <w:lang w:val="de-DE"/>
      </w:rPr>
    </w:pPr>
  </w:p>
  <w:p w14:paraId="43AEAB37" w14:textId="77777777" w:rsidR="003A7610" w:rsidRDefault="003A7610">
    <w:pPr>
      <w:pStyle w:val="Sidehoved"/>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C7C"/>
    <w:multiLevelType w:val="multilevel"/>
    <w:tmpl w:val="F9803A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512253"/>
    <w:multiLevelType w:val="multilevel"/>
    <w:tmpl w:val="845AE57E"/>
    <w:lvl w:ilvl="0">
      <w:start w:val="1"/>
      <w:numFmt w:val="decimal"/>
      <w:lvlText w:val="%1"/>
      <w:lvlJc w:val="left"/>
      <w:pPr>
        <w:tabs>
          <w:tab w:val="num" w:pos="432"/>
        </w:tabs>
        <w:ind w:left="432" w:hanging="432"/>
      </w:pPr>
    </w:lvl>
    <w:lvl w:ilvl="1">
      <w:start w:val="1"/>
      <w:numFmt w:val="decimal"/>
      <w:pStyle w:val="Overskrift2num"/>
      <w:lvlText w:val="%1.%2"/>
      <w:lvlJc w:val="left"/>
      <w:pPr>
        <w:tabs>
          <w:tab w:val="num" w:pos="576"/>
        </w:tabs>
        <w:ind w:left="576" w:hanging="576"/>
      </w:pPr>
    </w:lvl>
    <w:lvl w:ilvl="2">
      <w:start w:val="1"/>
      <w:numFmt w:val="decimal"/>
      <w:pStyle w:val="Overskrift3num"/>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 w15:restartNumberingAfterBreak="0">
    <w:nsid w:val="21F30F9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A35916"/>
    <w:multiLevelType w:val="hybridMultilevel"/>
    <w:tmpl w:val="0908EDBE"/>
    <w:lvl w:ilvl="0" w:tplc="30800BD8">
      <w:start w:val="1"/>
      <w:numFmt w:val="bullet"/>
      <w:lvlText w:val=""/>
      <w:lvlJc w:val="left"/>
      <w:pPr>
        <w:tabs>
          <w:tab w:val="num" w:pos="360"/>
        </w:tabs>
        <w:ind w:left="284" w:hanging="284"/>
      </w:pPr>
      <w:rPr>
        <w:rFonts w:ascii="Symbol" w:hAnsi="Symbol" w:hint="default"/>
        <w:sz w:val="24"/>
      </w:rPr>
    </w:lvl>
    <w:lvl w:ilvl="1" w:tplc="04060003" w:tentative="1">
      <w:start w:val="1"/>
      <w:numFmt w:val="bullet"/>
      <w:lvlText w:val="o"/>
      <w:lvlJc w:val="left"/>
      <w:pPr>
        <w:tabs>
          <w:tab w:val="num" w:pos="873"/>
        </w:tabs>
        <w:ind w:left="873" w:hanging="360"/>
      </w:pPr>
      <w:rPr>
        <w:rFonts w:ascii="Courier New" w:hAnsi="Courier New" w:hint="default"/>
      </w:rPr>
    </w:lvl>
    <w:lvl w:ilvl="2" w:tplc="04060005" w:tentative="1">
      <w:start w:val="1"/>
      <w:numFmt w:val="bullet"/>
      <w:lvlText w:val=""/>
      <w:lvlJc w:val="left"/>
      <w:pPr>
        <w:tabs>
          <w:tab w:val="num" w:pos="1593"/>
        </w:tabs>
        <w:ind w:left="1593" w:hanging="360"/>
      </w:pPr>
      <w:rPr>
        <w:rFonts w:ascii="Wingdings" w:hAnsi="Wingdings" w:hint="default"/>
      </w:rPr>
    </w:lvl>
    <w:lvl w:ilvl="3" w:tplc="04060001" w:tentative="1">
      <w:start w:val="1"/>
      <w:numFmt w:val="bullet"/>
      <w:lvlText w:val=""/>
      <w:lvlJc w:val="left"/>
      <w:pPr>
        <w:tabs>
          <w:tab w:val="num" w:pos="2313"/>
        </w:tabs>
        <w:ind w:left="2313" w:hanging="360"/>
      </w:pPr>
      <w:rPr>
        <w:rFonts w:ascii="Symbol" w:hAnsi="Symbol" w:hint="default"/>
      </w:rPr>
    </w:lvl>
    <w:lvl w:ilvl="4" w:tplc="04060003" w:tentative="1">
      <w:start w:val="1"/>
      <w:numFmt w:val="bullet"/>
      <w:lvlText w:val="o"/>
      <w:lvlJc w:val="left"/>
      <w:pPr>
        <w:tabs>
          <w:tab w:val="num" w:pos="3033"/>
        </w:tabs>
        <w:ind w:left="3033" w:hanging="360"/>
      </w:pPr>
      <w:rPr>
        <w:rFonts w:ascii="Courier New" w:hAnsi="Courier New" w:hint="default"/>
      </w:rPr>
    </w:lvl>
    <w:lvl w:ilvl="5" w:tplc="04060005" w:tentative="1">
      <w:start w:val="1"/>
      <w:numFmt w:val="bullet"/>
      <w:lvlText w:val=""/>
      <w:lvlJc w:val="left"/>
      <w:pPr>
        <w:tabs>
          <w:tab w:val="num" w:pos="3753"/>
        </w:tabs>
        <w:ind w:left="3753" w:hanging="360"/>
      </w:pPr>
      <w:rPr>
        <w:rFonts w:ascii="Wingdings" w:hAnsi="Wingdings" w:hint="default"/>
      </w:rPr>
    </w:lvl>
    <w:lvl w:ilvl="6" w:tplc="04060001" w:tentative="1">
      <w:start w:val="1"/>
      <w:numFmt w:val="bullet"/>
      <w:lvlText w:val=""/>
      <w:lvlJc w:val="left"/>
      <w:pPr>
        <w:tabs>
          <w:tab w:val="num" w:pos="4473"/>
        </w:tabs>
        <w:ind w:left="4473" w:hanging="360"/>
      </w:pPr>
      <w:rPr>
        <w:rFonts w:ascii="Symbol" w:hAnsi="Symbol" w:hint="default"/>
      </w:rPr>
    </w:lvl>
    <w:lvl w:ilvl="7" w:tplc="04060003" w:tentative="1">
      <w:start w:val="1"/>
      <w:numFmt w:val="bullet"/>
      <w:lvlText w:val="o"/>
      <w:lvlJc w:val="left"/>
      <w:pPr>
        <w:tabs>
          <w:tab w:val="num" w:pos="5193"/>
        </w:tabs>
        <w:ind w:left="5193" w:hanging="360"/>
      </w:pPr>
      <w:rPr>
        <w:rFonts w:ascii="Courier New" w:hAnsi="Courier New" w:hint="default"/>
      </w:rPr>
    </w:lvl>
    <w:lvl w:ilvl="8" w:tplc="0406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A331CA8"/>
    <w:multiLevelType w:val="multilevel"/>
    <w:tmpl w:val="16AAD3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5"/>
    <w:lvlOverride w:ilvl="0">
      <w:lvl w:ilvl="0">
        <w:start w:val="1"/>
        <w:numFmt w:val="decimal"/>
        <w:pStyle w:val="KMO1numNotat"/>
        <w:lvlText w:val="%1."/>
        <w:lvlJc w:val="left"/>
        <w:pPr>
          <w:ind w:left="360" w:hanging="360"/>
        </w:pPr>
        <w:rPr>
          <w:rFonts w:hint="default"/>
        </w:rPr>
      </w:lvl>
    </w:lvlOverride>
    <w:lvlOverride w:ilvl="1">
      <w:lvl w:ilvl="1">
        <w:start w:val="1"/>
        <w:numFmt w:val="decimal"/>
        <w:pStyle w:val="KMO2numNotat"/>
        <w:lvlText w:val="%1.%2."/>
        <w:lvlJc w:val="left"/>
        <w:pPr>
          <w:ind w:left="792" w:hanging="432"/>
        </w:pPr>
        <w:rPr>
          <w:rFonts w:hint="default"/>
        </w:rPr>
      </w:lvl>
    </w:lvlOverride>
    <w:lvlOverride w:ilvl="2">
      <w:lvl w:ilvl="2">
        <w:start w:val="1"/>
        <w:numFmt w:val="decimal"/>
        <w:pStyle w:val="KMO3numNotat"/>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autoHyphenation/>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92F1E234-D65C-48C7-95D9-1E1277FE25CC}"/>
  </w:docVars>
  <w:rsids>
    <w:rsidRoot w:val="00C23886"/>
    <w:rsid w:val="00005907"/>
    <w:rsid w:val="000218D2"/>
    <w:rsid w:val="000360DC"/>
    <w:rsid w:val="000409EC"/>
    <w:rsid w:val="00074AF0"/>
    <w:rsid w:val="00095F5D"/>
    <w:rsid w:val="000B36BF"/>
    <w:rsid w:val="000F5C61"/>
    <w:rsid w:val="00116F29"/>
    <w:rsid w:val="0012092D"/>
    <w:rsid w:val="00134ECA"/>
    <w:rsid w:val="001C34CE"/>
    <w:rsid w:val="002124B4"/>
    <w:rsid w:val="00217A21"/>
    <w:rsid w:val="00272B7A"/>
    <w:rsid w:val="002C1E44"/>
    <w:rsid w:val="002E17ED"/>
    <w:rsid w:val="002F56FE"/>
    <w:rsid w:val="00302F97"/>
    <w:rsid w:val="00342B21"/>
    <w:rsid w:val="00386CA2"/>
    <w:rsid w:val="003A7610"/>
    <w:rsid w:val="003C42C4"/>
    <w:rsid w:val="003D0B42"/>
    <w:rsid w:val="00415D0C"/>
    <w:rsid w:val="00421F37"/>
    <w:rsid w:val="004E14D0"/>
    <w:rsid w:val="00595F96"/>
    <w:rsid w:val="005E0781"/>
    <w:rsid w:val="005F1158"/>
    <w:rsid w:val="00617904"/>
    <w:rsid w:val="00654A1A"/>
    <w:rsid w:val="00676306"/>
    <w:rsid w:val="006A5A61"/>
    <w:rsid w:val="00712315"/>
    <w:rsid w:val="007321B9"/>
    <w:rsid w:val="00741BC6"/>
    <w:rsid w:val="007A1DF4"/>
    <w:rsid w:val="007E338A"/>
    <w:rsid w:val="00833DC9"/>
    <w:rsid w:val="008359AD"/>
    <w:rsid w:val="008409DD"/>
    <w:rsid w:val="008973E0"/>
    <w:rsid w:val="008A3605"/>
    <w:rsid w:val="008D0070"/>
    <w:rsid w:val="008D565E"/>
    <w:rsid w:val="008F24BC"/>
    <w:rsid w:val="00903ACE"/>
    <w:rsid w:val="00912A52"/>
    <w:rsid w:val="009327D6"/>
    <w:rsid w:val="00982CCB"/>
    <w:rsid w:val="009A014E"/>
    <w:rsid w:val="009B0C8C"/>
    <w:rsid w:val="009F03DC"/>
    <w:rsid w:val="00A7328B"/>
    <w:rsid w:val="00A93E1B"/>
    <w:rsid w:val="00AF5577"/>
    <w:rsid w:val="00B04C8F"/>
    <w:rsid w:val="00B34278"/>
    <w:rsid w:val="00B34DE1"/>
    <w:rsid w:val="00B42559"/>
    <w:rsid w:val="00B7616C"/>
    <w:rsid w:val="00B77C77"/>
    <w:rsid w:val="00B81EFC"/>
    <w:rsid w:val="00B851F9"/>
    <w:rsid w:val="00B87CDB"/>
    <w:rsid w:val="00BA5106"/>
    <w:rsid w:val="00BB7D8D"/>
    <w:rsid w:val="00BC4411"/>
    <w:rsid w:val="00C23886"/>
    <w:rsid w:val="00C24CD0"/>
    <w:rsid w:val="00C42B75"/>
    <w:rsid w:val="00C50816"/>
    <w:rsid w:val="00C549FE"/>
    <w:rsid w:val="00C910F3"/>
    <w:rsid w:val="00CA009A"/>
    <w:rsid w:val="00CB215A"/>
    <w:rsid w:val="00CB68B2"/>
    <w:rsid w:val="00CE1CF2"/>
    <w:rsid w:val="00D01CB5"/>
    <w:rsid w:val="00D0600A"/>
    <w:rsid w:val="00D53B8A"/>
    <w:rsid w:val="00D92FEC"/>
    <w:rsid w:val="00D935C2"/>
    <w:rsid w:val="00DF03E9"/>
    <w:rsid w:val="00E002C5"/>
    <w:rsid w:val="00E054B5"/>
    <w:rsid w:val="00E90A46"/>
    <w:rsid w:val="00ED757A"/>
    <w:rsid w:val="00EE5266"/>
    <w:rsid w:val="00F11CC8"/>
    <w:rsid w:val="00F71E3F"/>
    <w:rsid w:val="00FE0FDE"/>
    <w:rsid w:val="00FE7C9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BC296"/>
  <w15:docId w15:val="{E93E6D99-98BA-4078-9D02-4339D0C8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B4"/>
    <w:pPr>
      <w:overflowPunct w:val="0"/>
      <w:autoSpaceDE w:val="0"/>
      <w:autoSpaceDN w:val="0"/>
      <w:adjustRightInd w:val="0"/>
      <w:spacing w:after="120"/>
      <w:textAlignment w:val="baseline"/>
    </w:pPr>
    <w:rPr>
      <w:rFonts w:ascii="Cambria" w:hAnsi="Cambria"/>
      <w:sz w:val="22"/>
    </w:rPr>
  </w:style>
  <w:style w:type="paragraph" w:styleId="Overskrift1">
    <w:name w:val="heading 1"/>
    <w:basedOn w:val="Normal"/>
    <w:next w:val="Normal"/>
    <w:link w:val="Overskrift1Tegn"/>
    <w:rsid w:val="002124B4"/>
    <w:pPr>
      <w:keepNext/>
      <w:overflowPunct/>
      <w:autoSpaceDE/>
      <w:autoSpaceDN/>
      <w:adjustRightInd/>
      <w:spacing w:before="360"/>
      <w:textAlignment w:val="auto"/>
      <w:outlineLvl w:val="0"/>
    </w:pPr>
    <w:rPr>
      <w:b/>
      <w:spacing w:val="10"/>
      <w:sz w:val="24"/>
    </w:rPr>
  </w:style>
  <w:style w:type="paragraph" w:styleId="Overskrift2">
    <w:name w:val="heading 2"/>
    <w:basedOn w:val="Normal"/>
    <w:next w:val="Normal"/>
    <w:link w:val="Overskrift2Tegn"/>
    <w:rsid w:val="001C34CE"/>
    <w:pPr>
      <w:keepNext/>
      <w:tabs>
        <w:tab w:val="left" w:pos="3119"/>
      </w:tabs>
      <w:spacing w:before="240" w:after="60"/>
      <w:textAlignment w:val="auto"/>
      <w:outlineLvl w:val="1"/>
    </w:pPr>
    <w:rPr>
      <w:b/>
      <w:spacing w:val="10"/>
    </w:rPr>
  </w:style>
  <w:style w:type="paragraph" w:styleId="Overskrift3">
    <w:name w:val="heading 3"/>
    <w:basedOn w:val="Normal"/>
    <w:next w:val="Normal"/>
    <w:link w:val="Overskrift3Tegn"/>
    <w:rsid w:val="001C34CE"/>
    <w:pPr>
      <w:keepNext/>
      <w:spacing w:before="240" w:after="60"/>
      <w:textAlignment w:val="auto"/>
      <w:outlineLvl w:val="2"/>
    </w:pPr>
    <w:rPr>
      <w:rFonts w:eastAsia="Arial Unicode MS"/>
      <w:u w:val="single"/>
    </w:rPr>
  </w:style>
  <w:style w:type="paragraph" w:styleId="Overskrift4">
    <w:name w:val="heading 4"/>
    <w:basedOn w:val="Normal"/>
    <w:next w:val="Normal"/>
    <w:rsid w:val="001C34CE"/>
    <w:pPr>
      <w:keepNext/>
      <w:numPr>
        <w:ilvl w:val="3"/>
        <w:numId w:val="2"/>
      </w:numPr>
      <w:spacing w:before="240" w:after="60"/>
      <w:outlineLvl w:val="3"/>
    </w:pPr>
    <w:rPr>
      <w:b/>
      <w:bCs/>
      <w:sz w:val="28"/>
      <w:szCs w:val="28"/>
    </w:rPr>
  </w:style>
  <w:style w:type="paragraph" w:styleId="Overskrift5">
    <w:name w:val="heading 5"/>
    <w:basedOn w:val="Normal"/>
    <w:next w:val="Normal"/>
    <w:rsid w:val="001C34CE"/>
    <w:pPr>
      <w:numPr>
        <w:ilvl w:val="4"/>
        <w:numId w:val="2"/>
      </w:numPr>
      <w:spacing w:before="240" w:after="60"/>
      <w:outlineLvl w:val="4"/>
    </w:pPr>
    <w:rPr>
      <w:b/>
      <w:bCs/>
      <w:i/>
      <w:iCs/>
      <w:sz w:val="26"/>
      <w:szCs w:val="26"/>
    </w:rPr>
  </w:style>
  <w:style w:type="paragraph" w:styleId="Overskrift6">
    <w:name w:val="heading 6"/>
    <w:basedOn w:val="Normal"/>
    <w:next w:val="Normal"/>
    <w:rsid w:val="001C34CE"/>
    <w:pPr>
      <w:numPr>
        <w:ilvl w:val="5"/>
        <w:numId w:val="2"/>
      </w:numPr>
      <w:spacing w:before="240" w:after="60"/>
      <w:outlineLvl w:val="5"/>
    </w:pPr>
    <w:rPr>
      <w:b/>
      <w:bCs/>
      <w:szCs w:val="22"/>
    </w:rPr>
  </w:style>
  <w:style w:type="paragraph" w:styleId="Overskrift7">
    <w:name w:val="heading 7"/>
    <w:basedOn w:val="Normal"/>
    <w:next w:val="Normal"/>
    <w:rsid w:val="001C34CE"/>
    <w:pPr>
      <w:numPr>
        <w:ilvl w:val="6"/>
        <w:numId w:val="2"/>
      </w:numPr>
      <w:spacing w:before="240" w:after="60"/>
      <w:outlineLvl w:val="6"/>
    </w:pPr>
    <w:rPr>
      <w:szCs w:val="24"/>
    </w:rPr>
  </w:style>
  <w:style w:type="paragraph" w:styleId="Overskrift8">
    <w:name w:val="heading 8"/>
    <w:basedOn w:val="Normal"/>
    <w:next w:val="Normal"/>
    <w:rsid w:val="001C34CE"/>
    <w:pPr>
      <w:numPr>
        <w:ilvl w:val="7"/>
        <w:numId w:val="2"/>
      </w:numPr>
      <w:spacing w:before="240" w:after="60"/>
      <w:outlineLvl w:val="7"/>
    </w:pPr>
    <w:rPr>
      <w:i/>
      <w:iCs/>
      <w:szCs w:val="24"/>
    </w:rPr>
  </w:style>
  <w:style w:type="paragraph" w:styleId="Overskrift9">
    <w:name w:val="heading 9"/>
    <w:basedOn w:val="Normal"/>
    <w:next w:val="Normal"/>
    <w:rsid w:val="001C34CE"/>
    <w:pPr>
      <w:numPr>
        <w:ilvl w:val="8"/>
        <w:numId w:val="2"/>
      </w:numPr>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1C34CE"/>
    <w:pPr>
      <w:tabs>
        <w:tab w:val="center" w:pos="4819"/>
        <w:tab w:val="right" w:pos="9638"/>
      </w:tabs>
    </w:pPr>
  </w:style>
  <w:style w:type="paragraph" w:styleId="Sidefod">
    <w:name w:val="footer"/>
    <w:basedOn w:val="Normal"/>
    <w:semiHidden/>
    <w:rsid w:val="001C34CE"/>
    <w:pPr>
      <w:tabs>
        <w:tab w:val="center" w:pos="4819"/>
        <w:tab w:val="right" w:pos="9638"/>
      </w:tabs>
    </w:pPr>
  </w:style>
  <w:style w:type="paragraph" w:styleId="Brdtekst2">
    <w:name w:val="Body Text 2"/>
    <w:basedOn w:val="Normal"/>
    <w:semiHidden/>
    <w:rsid w:val="001C34CE"/>
    <w:pPr>
      <w:spacing w:line="360" w:lineRule="atLeast"/>
      <w:ind w:right="1608"/>
      <w:jc w:val="both"/>
      <w:textAlignment w:val="auto"/>
    </w:pPr>
    <w:rPr>
      <w:szCs w:val="24"/>
    </w:rPr>
  </w:style>
  <w:style w:type="paragraph" w:styleId="Brdtekst">
    <w:name w:val="Body Text"/>
    <w:basedOn w:val="Normal"/>
    <w:semiHidden/>
    <w:rsid w:val="001C34CE"/>
    <w:pPr>
      <w:overflowPunct/>
      <w:autoSpaceDE/>
      <w:autoSpaceDN/>
      <w:adjustRightInd/>
      <w:jc w:val="both"/>
      <w:textAlignment w:val="auto"/>
    </w:pPr>
    <w:rPr>
      <w:color w:val="0000FF"/>
      <w:szCs w:val="24"/>
    </w:rPr>
  </w:style>
  <w:style w:type="paragraph" w:styleId="Brdtekst3">
    <w:name w:val="Body Text 3"/>
    <w:basedOn w:val="Normal"/>
    <w:link w:val="Brdtekst3Tegn"/>
    <w:semiHidden/>
    <w:rsid w:val="001C34CE"/>
    <w:pPr>
      <w:overflowPunct/>
      <w:autoSpaceDE/>
      <w:autoSpaceDN/>
      <w:adjustRightInd/>
      <w:ind w:right="34"/>
      <w:jc w:val="right"/>
      <w:textAlignment w:val="auto"/>
    </w:pPr>
    <w:rPr>
      <w:rFonts w:ascii="Arial" w:hAnsi="Arial" w:cs="Arial"/>
      <w:b/>
      <w:bCs/>
      <w:noProof/>
      <w:sz w:val="18"/>
      <w:szCs w:val="18"/>
    </w:rPr>
  </w:style>
  <w:style w:type="character" w:styleId="Sidetal">
    <w:name w:val="page number"/>
    <w:basedOn w:val="Standardskrifttypeiafsnit"/>
    <w:semiHidden/>
    <w:rsid w:val="001C34CE"/>
  </w:style>
  <w:style w:type="paragraph" w:styleId="Indholdsfortegnelse1">
    <w:name w:val="toc 1"/>
    <w:basedOn w:val="Normal"/>
    <w:next w:val="Normal"/>
    <w:autoRedefine/>
    <w:uiPriority w:val="39"/>
    <w:rsid w:val="00C42B75"/>
    <w:pPr>
      <w:tabs>
        <w:tab w:val="left" w:pos="880"/>
        <w:tab w:val="right" w:leader="dot" w:pos="7445"/>
      </w:tabs>
      <w:ind w:left="879" w:hanging="879"/>
    </w:pPr>
    <w:rPr>
      <w:noProof/>
    </w:rPr>
  </w:style>
  <w:style w:type="paragraph" w:customStyle="1" w:styleId="Overskrift1num">
    <w:name w:val="Overskrift 1 num"/>
    <w:basedOn w:val="Normal"/>
    <w:next w:val="Normal"/>
    <w:link w:val="Overskrift1numTegn"/>
    <w:rsid w:val="002124B4"/>
    <w:rPr>
      <w:b/>
      <w:sz w:val="24"/>
    </w:rPr>
  </w:style>
  <w:style w:type="paragraph" w:customStyle="1" w:styleId="Overskrift2num">
    <w:name w:val="Overskrift 2 num"/>
    <w:basedOn w:val="Overskrift2"/>
    <w:next w:val="Normal"/>
    <w:link w:val="Overskrift2numTegn"/>
    <w:rsid w:val="001C34CE"/>
    <w:pPr>
      <w:numPr>
        <w:ilvl w:val="1"/>
        <w:numId w:val="2"/>
      </w:numPr>
      <w:overflowPunct/>
      <w:autoSpaceDE/>
      <w:autoSpaceDN/>
      <w:adjustRightInd/>
    </w:pPr>
  </w:style>
  <w:style w:type="paragraph" w:customStyle="1" w:styleId="Overskrift3num">
    <w:name w:val="Overskrift 3 num"/>
    <w:basedOn w:val="Overskrift3"/>
    <w:next w:val="Normal"/>
    <w:link w:val="Overskrift3numTegn"/>
    <w:rsid w:val="001C34CE"/>
    <w:pPr>
      <w:numPr>
        <w:ilvl w:val="2"/>
        <w:numId w:val="2"/>
      </w:numPr>
      <w:overflowPunct/>
      <w:autoSpaceDE/>
      <w:autoSpaceDN/>
      <w:adjustRightInd/>
    </w:pPr>
  </w:style>
  <w:style w:type="paragraph" w:customStyle="1" w:styleId="Afsender">
    <w:name w:val="Afsender"/>
    <w:basedOn w:val="Normal"/>
    <w:rsid w:val="001C34CE"/>
    <w:pPr>
      <w:tabs>
        <w:tab w:val="left" w:pos="567"/>
      </w:tabs>
      <w:overflowPunct/>
      <w:autoSpaceDE/>
      <w:autoSpaceDN/>
      <w:adjustRightInd/>
      <w:spacing w:line="210" w:lineRule="exact"/>
      <w:textAlignment w:val="auto"/>
    </w:pPr>
    <w:rPr>
      <w:rFonts w:ascii="Arial" w:hAnsi="Arial" w:cs="Arial"/>
      <w:sz w:val="14"/>
      <w:szCs w:val="24"/>
      <w:lang w:eastAsia="en-US"/>
    </w:rPr>
  </w:style>
  <w:style w:type="paragraph" w:customStyle="1" w:styleId="KMO1Notat">
    <w:name w:val="KM O1 Notat"/>
    <w:basedOn w:val="Overskrift1"/>
    <w:next w:val="Normal"/>
    <w:link w:val="KMNotatO1Tegn"/>
    <w:qFormat/>
    <w:rsid w:val="005F1158"/>
  </w:style>
  <w:style w:type="paragraph" w:customStyle="1" w:styleId="KMO1numNotat">
    <w:name w:val="KM O1 num Notat"/>
    <w:basedOn w:val="Overskrift1num"/>
    <w:next w:val="Normal"/>
    <w:link w:val="KMO1numNotatTegn"/>
    <w:qFormat/>
    <w:rsid w:val="00F71E3F"/>
    <w:pPr>
      <w:numPr>
        <w:numId w:val="6"/>
      </w:numPr>
      <w:spacing w:before="360"/>
      <w:ind w:left="357" w:hanging="357"/>
    </w:pPr>
  </w:style>
  <w:style w:type="character" w:customStyle="1" w:styleId="Overskrift1Tegn">
    <w:name w:val="Overskrift 1 Tegn"/>
    <w:basedOn w:val="Standardskrifttypeiafsnit"/>
    <w:link w:val="Overskrift1"/>
    <w:rsid w:val="002124B4"/>
    <w:rPr>
      <w:rFonts w:ascii="Cambria" w:hAnsi="Cambria"/>
      <w:b/>
      <w:spacing w:val="10"/>
      <w:sz w:val="24"/>
    </w:rPr>
  </w:style>
  <w:style w:type="character" w:customStyle="1" w:styleId="KMNotatO1Tegn">
    <w:name w:val="KM Notat O1 Tegn"/>
    <w:basedOn w:val="Overskrift1Tegn"/>
    <w:link w:val="KMO1Notat"/>
    <w:rsid w:val="005F1158"/>
    <w:rPr>
      <w:rFonts w:ascii="Cambria" w:hAnsi="Cambria"/>
      <w:b/>
      <w:spacing w:val="10"/>
      <w:sz w:val="24"/>
    </w:rPr>
  </w:style>
  <w:style w:type="paragraph" w:customStyle="1" w:styleId="KMO2Notat">
    <w:name w:val="KM O2 Notat"/>
    <w:basedOn w:val="Overskrift2"/>
    <w:next w:val="Normal"/>
    <w:link w:val="KMO2NotatTegn"/>
    <w:qFormat/>
    <w:rsid w:val="005F1158"/>
  </w:style>
  <w:style w:type="character" w:customStyle="1" w:styleId="Overskrift1numTegn">
    <w:name w:val="Overskrift 1 num Tegn"/>
    <w:basedOn w:val="Overskrift1Tegn"/>
    <w:link w:val="Overskrift1num"/>
    <w:rsid w:val="002124B4"/>
    <w:rPr>
      <w:rFonts w:ascii="Cambria" w:hAnsi="Cambria"/>
      <w:b/>
      <w:spacing w:val="10"/>
      <w:sz w:val="24"/>
    </w:rPr>
  </w:style>
  <w:style w:type="character" w:customStyle="1" w:styleId="KMO1numNotatTegn">
    <w:name w:val="KM O1 num Notat Tegn"/>
    <w:basedOn w:val="Overskrift1numTegn"/>
    <w:link w:val="KMO1numNotat"/>
    <w:rsid w:val="00F71E3F"/>
    <w:rPr>
      <w:rFonts w:ascii="Cambria" w:hAnsi="Cambria"/>
      <w:b/>
      <w:spacing w:val="10"/>
      <w:sz w:val="24"/>
    </w:rPr>
  </w:style>
  <w:style w:type="paragraph" w:customStyle="1" w:styleId="KMO2numNotat">
    <w:name w:val="KM O2 num Notat"/>
    <w:basedOn w:val="Listeafsnit"/>
    <w:next w:val="Normal"/>
    <w:link w:val="KMO2numNotatTegn"/>
    <w:qFormat/>
    <w:rsid w:val="003C42C4"/>
    <w:pPr>
      <w:numPr>
        <w:ilvl w:val="1"/>
        <w:numId w:val="6"/>
      </w:numPr>
      <w:ind w:left="431" w:hanging="431"/>
    </w:pPr>
    <w:rPr>
      <w:b/>
    </w:rPr>
  </w:style>
  <w:style w:type="character" w:customStyle="1" w:styleId="Overskrift2Tegn">
    <w:name w:val="Overskrift 2 Tegn"/>
    <w:basedOn w:val="Standardskrifttypeiafsnit"/>
    <w:link w:val="Overskrift2"/>
    <w:rsid w:val="005F1158"/>
    <w:rPr>
      <w:b/>
      <w:spacing w:val="10"/>
      <w:sz w:val="24"/>
    </w:rPr>
  </w:style>
  <w:style w:type="character" w:customStyle="1" w:styleId="KMO2NotatTegn">
    <w:name w:val="KM O2 Notat Tegn"/>
    <w:basedOn w:val="Overskrift2Tegn"/>
    <w:link w:val="KMO2Notat"/>
    <w:rsid w:val="005F1158"/>
    <w:rPr>
      <w:b/>
      <w:spacing w:val="10"/>
      <w:sz w:val="24"/>
    </w:rPr>
  </w:style>
  <w:style w:type="paragraph" w:customStyle="1" w:styleId="KMO3Notat">
    <w:name w:val="KM O3 Notat"/>
    <w:basedOn w:val="Overskrift3"/>
    <w:next w:val="Normal"/>
    <w:link w:val="KMO3NotatTegn"/>
    <w:qFormat/>
    <w:rsid w:val="005F1158"/>
  </w:style>
  <w:style w:type="character" w:customStyle="1" w:styleId="Overskrift2numTegn">
    <w:name w:val="Overskrift 2 num Tegn"/>
    <w:basedOn w:val="Overskrift2Tegn"/>
    <w:link w:val="Overskrift2num"/>
    <w:rsid w:val="005F1158"/>
    <w:rPr>
      <w:b/>
      <w:spacing w:val="10"/>
      <w:sz w:val="24"/>
    </w:rPr>
  </w:style>
  <w:style w:type="character" w:customStyle="1" w:styleId="KMO2numNotatTegn">
    <w:name w:val="KM O2 num Notat Tegn"/>
    <w:basedOn w:val="Overskrift2numTegn"/>
    <w:link w:val="KMO2numNotat"/>
    <w:rsid w:val="003C42C4"/>
    <w:rPr>
      <w:rFonts w:ascii="Cambria" w:hAnsi="Cambria"/>
      <w:b/>
      <w:spacing w:val="10"/>
      <w:sz w:val="22"/>
    </w:rPr>
  </w:style>
  <w:style w:type="paragraph" w:customStyle="1" w:styleId="KMO3numNotat">
    <w:name w:val="KM O3 num Notat"/>
    <w:basedOn w:val="KMO2numNotat"/>
    <w:next w:val="Normal"/>
    <w:link w:val="KMO3numNotatTegn"/>
    <w:qFormat/>
    <w:rsid w:val="003C42C4"/>
    <w:pPr>
      <w:numPr>
        <w:ilvl w:val="2"/>
        <w:numId w:val="7"/>
      </w:numPr>
      <w:spacing w:before="240"/>
      <w:ind w:left="567" w:hanging="567"/>
    </w:pPr>
    <w:rPr>
      <w:b w:val="0"/>
    </w:rPr>
  </w:style>
  <w:style w:type="character" w:customStyle="1" w:styleId="Overskrift3Tegn">
    <w:name w:val="Overskrift 3 Tegn"/>
    <w:basedOn w:val="Standardskrifttypeiafsnit"/>
    <w:link w:val="Overskrift3"/>
    <w:rsid w:val="005F1158"/>
    <w:rPr>
      <w:rFonts w:eastAsia="Arial Unicode MS"/>
      <w:sz w:val="24"/>
      <w:u w:val="single"/>
    </w:rPr>
  </w:style>
  <w:style w:type="character" w:customStyle="1" w:styleId="KMO3NotatTegn">
    <w:name w:val="KM O3 Notat Tegn"/>
    <w:basedOn w:val="Overskrift3Tegn"/>
    <w:link w:val="KMO3Notat"/>
    <w:rsid w:val="005F1158"/>
    <w:rPr>
      <w:rFonts w:eastAsia="Arial Unicode MS"/>
      <w:sz w:val="24"/>
      <w:u w:val="single"/>
    </w:rPr>
  </w:style>
  <w:style w:type="character" w:customStyle="1" w:styleId="Overskrift3numTegn">
    <w:name w:val="Overskrift 3 num Tegn"/>
    <w:basedOn w:val="Overskrift3Tegn"/>
    <w:link w:val="Overskrift3num"/>
    <w:rsid w:val="005F1158"/>
    <w:rPr>
      <w:rFonts w:eastAsia="Arial Unicode MS"/>
      <w:sz w:val="24"/>
      <w:u w:val="single"/>
    </w:rPr>
  </w:style>
  <w:style w:type="character" w:customStyle="1" w:styleId="KMO3numNotatTegn">
    <w:name w:val="KM O3 num Notat Tegn"/>
    <w:basedOn w:val="Overskrift3numTegn"/>
    <w:link w:val="KMO3numNotat"/>
    <w:rsid w:val="003C42C4"/>
    <w:rPr>
      <w:rFonts w:ascii="Cambria" w:eastAsia="Arial Unicode MS" w:hAnsi="Cambria"/>
      <w:sz w:val="22"/>
      <w:u w:val="single"/>
    </w:rPr>
  </w:style>
  <w:style w:type="character" w:customStyle="1" w:styleId="Brdtekst3Tegn">
    <w:name w:val="Brødtekst 3 Tegn"/>
    <w:basedOn w:val="Standardskrifttypeiafsnit"/>
    <w:link w:val="Brdtekst3"/>
    <w:semiHidden/>
    <w:rsid w:val="00A7328B"/>
    <w:rPr>
      <w:rFonts w:ascii="Arial" w:hAnsi="Arial" w:cs="Arial"/>
      <w:b/>
      <w:bCs/>
      <w:noProof/>
      <w:sz w:val="18"/>
      <w:szCs w:val="18"/>
    </w:rPr>
  </w:style>
  <w:style w:type="paragraph" w:styleId="Markeringsbobletekst">
    <w:name w:val="Balloon Text"/>
    <w:basedOn w:val="Normal"/>
    <w:link w:val="MarkeringsbobletekstTegn"/>
    <w:uiPriority w:val="99"/>
    <w:semiHidden/>
    <w:unhideWhenUsed/>
    <w:rsid w:val="008A3605"/>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605"/>
    <w:rPr>
      <w:rFonts w:ascii="Tahoma" w:hAnsi="Tahoma" w:cs="Tahoma"/>
      <w:sz w:val="16"/>
      <w:szCs w:val="16"/>
    </w:rPr>
  </w:style>
  <w:style w:type="paragraph" w:styleId="Listeafsnit">
    <w:name w:val="List Paragraph"/>
    <w:basedOn w:val="Normal"/>
    <w:uiPriority w:val="34"/>
    <w:rsid w:val="00F71E3F"/>
    <w:pPr>
      <w:ind w:left="720"/>
      <w:contextualSpacing/>
    </w:pPr>
  </w:style>
  <w:style w:type="paragraph" w:styleId="Indholdsfortegnelse2">
    <w:name w:val="toc 2"/>
    <w:basedOn w:val="Normal"/>
    <w:next w:val="Normal"/>
    <w:autoRedefine/>
    <w:uiPriority w:val="39"/>
    <w:unhideWhenUsed/>
    <w:rsid w:val="003A7610"/>
    <w:pPr>
      <w:tabs>
        <w:tab w:val="left" w:pos="880"/>
        <w:tab w:val="right" w:leader="dot" w:pos="7445"/>
      </w:tabs>
      <w:spacing w:after="100"/>
      <w:ind w:left="880" w:hanging="660"/>
    </w:pPr>
    <w:rPr>
      <w:noProof/>
    </w:rPr>
  </w:style>
  <w:style w:type="character" w:styleId="Hyperlink">
    <w:name w:val="Hyperlink"/>
    <w:basedOn w:val="Standardskrifttypeiafsnit"/>
    <w:uiPriority w:val="99"/>
    <w:unhideWhenUsed/>
    <w:rsid w:val="00F71E3F"/>
    <w:rPr>
      <w:color w:val="0000FF" w:themeColor="hyperlink"/>
      <w:u w:val="single"/>
    </w:rPr>
  </w:style>
  <w:style w:type="paragraph" w:styleId="Indholdsfortegnelse3">
    <w:name w:val="toc 3"/>
    <w:basedOn w:val="Normal"/>
    <w:next w:val="Normal"/>
    <w:autoRedefine/>
    <w:uiPriority w:val="39"/>
    <w:unhideWhenUsed/>
    <w:rsid w:val="003A7610"/>
    <w:pPr>
      <w:tabs>
        <w:tab w:val="left" w:pos="1320"/>
        <w:tab w:val="right" w:leader="dot" w:pos="7445"/>
      </w:tabs>
      <w:spacing w:after="100"/>
      <w:ind w:left="1304" w:hanging="864"/>
    </w:pPr>
    <w:rPr>
      <w:noProof/>
    </w:rPr>
  </w:style>
  <w:style w:type="table" w:styleId="Tabel-Gitter">
    <w:name w:val="Table Grid"/>
    <w:basedOn w:val="Tabel-Normal"/>
    <w:uiPriority w:val="39"/>
    <w:rsid w:val="009B0C8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5D0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6765">
      <w:bodyDiv w:val="1"/>
      <w:marLeft w:val="0"/>
      <w:marRight w:val="0"/>
      <w:marTop w:val="0"/>
      <w:marBottom w:val="0"/>
      <w:divBdr>
        <w:top w:val="none" w:sz="0" w:space="0" w:color="auto"/>
        <w:left w:val="none" w:sz="0" w:space="0" w:color="auto"/>
        <w:bottom w:val="none" w:sz="0" w:space="0" w:color="auto"/>
        <w:right w:val="none" w:sz="0" w:space="0" w:color="auto"/>
      </w:divBdr>
    </w:div>
    <w:div w:id="314995553">
      <w:bodyDiv w:val="1"/>
      <w:marLeft w:val="0"/>
      <w:marRight w:val="0"/>
      <w:marTop w:val="0"/>
      <w:marBottom w:val="0"/>
      <w:divBdr>
        <w:top w:val="none" w:sz="0" w:space="0" w:color="auto"/>
        <w:left w:val="none" w:sz="0" w:space="0" w:color="auto"/>
        <w:bottom w:val="none" w:sz="0" w:space="0" w:color="auto"/>
        <w:right w:val="none" w:sz="0" w:space="0" w:color="auto"/>
      </w:divBdr>
    </w:div>
    <w:div w:id="348534093">
      <w:bodyDiv w:val="1"/>
      <w:marLeft w:val="0"/>
      <w:marRight w:val="0"/>
      <w:marTop w:val="0"/>
      <w:marBottom w:val="0"/>
      <w:divBdr>
        <w:top w:val="none" w:sz="0" w:space="0" w:color="auto"/>
        <w:left w:val="none" w:sz="0" w:space="0" w:color="auto"/>
        <w:bottom w:val="none" w:sz="0" w:space="0" w:color="auto"/>
        <w:right w:val="none" w:sz="0" w:space="0" w:color="auto"/>
      </w:divBdr>
    </w:div>
    <w:div w:id="477381806">
      <w:bodyDiv w:val="1"/>
      <w:marLeft w:val="0"/>
      <w:marRight w:val="0"/>
      <w:marTop w:val="0"/>
      <w:marBottom w:val="0"/>
      <w:divBdr>
        <w:top w:val="none" w:sz="0" w:space="0" w:color="auto"/>
        <w:left w:val="none" w:sz="0" w:space="0" w:color="auto"/>
        <w:bottom w:val="none" w:sz="0" w:space="0" w:color="auto"/>
        <w:right w:val="none" w:sz="0" w:space="0" w:color="auto"/>
      </w:divBdr>
    </w:div>
    <w:div w:id="779758899">
      <w:bodyDiv w:val="1"/>
      <w:marLeft w:val="0"/>
      <w:marRight w:val="0"/>
      <w:marTop w:val="0"/>
      <w:marBottom w:val="0"/>
      <w:divBdr>
        <w:top w:val="none" w:sz="0" w:space="0" w:color="auto"/>
        <w:left w:val="none" w:sz="0" w:space="0" w:color="auto"/>
        <w:bottom w:val="none" w:sz="0" w:space="0" w:color="auto"/>
        <w:right w:val="none" w:sz="0" w:space="0" w:color="auto"/>
      </w:divBdr>
    </w:div>
    <w:div w:id="840630918">
      <w:bodyDiv w:val="1"/>
      <w:marLeft w:val="0"/>
      <w:marRight w:val="0"/>
      <w:marTop w:val="0"/>
      <w:marBottom w:val="0"/>
      <w:divBdr>
        <w:top w:val="none" w:sz="0" w:space="0" w:color="auto"/>
        <w:left w:val="none" w:sz="0" w:space="0" w:color="auto"/>
        <w:bottom w:val="none" w:sz="0" w:space="0" w:color="auto"/>
        <w:right w:val="none" w:sz="0" w:space="0" w:color="auto"/>
      </w:divBdr>
    </w:div>
    <w:div w:id="918176270">
      <w:bodyDiv w:val="1"/>
      <w:marLeft w:val="0"/>
      <w:marRight w:val="0"/>
      <w:marTop w:val="0"/>
      <w:marBottom w:val="0"/>
      <w:divBdr>
        <w:top w:val="none" w:sz="0" w:space="0" w:color="auto"/>
        <w:left w:val="none" w:sz="0" w:space="0" w:color="auto"/>
        <w:bottom w:val="none" w:sz="0" w:space="0" w:color="auto"/>
        <w:right w:val="none" w:sz="0" w:space="0" w:color="auto"/>
      </w:divBdr>
    </w:div>
    <w:div w:id="1470054648">
      <w:bodyDiv w:val="1"/>
      <w:marLeft w:val="0"/>
      <w:marRight w:val="0"/>
      <w:marTop w:val="0"/>
      <w:marBottom w:val="0"/>
      <w:divBdr>
        <w:top w:val="none" w:sz="0" w:space="0" w:color="auto"/>
        <w:left w:val="none" w:sz="0" w:space="0" w:color="auto"/>
        <w:bottom w:val="none" w:sz="0" w:space="0" w:color="auto"/>
        <w:right w:val="none" w:sz="0" w:space="0" w:color="auto"/>
      </w:divBdr>
    </w:div>
    <w:div w:id="1485588234">
      <w:bodyDiv w:val="1"/>
      <w:marLeft w:val="0"/>
      <w:marRight w:val="0"/>
      <w:marTop w:val="0"/>
      <w:marBottom w:val="0"/>
      <w:divBdr>
        <w:top w:val="none" w:sz="0" w:space="0" w:color="auto"/>
        <w:left w:val="none" w:sz="0" w:space="0" w:color="auto"/>
        <w:bottom w:val="none" w:sz="0" w:space="0" w:color="auto"/>
        <w:right w:val="none" w:sz="0" w:space="0" w:color="auto"/>
      </w:divBdr>
    </w:div>
    <w:div w:id="1557619238">
      <w:bodyDiv w:val="1"/>
      <w:marLeft w:val="0"/>
      <w:marRight w:val="0"/>
      <w:marTop w:val="0"/>
      <w:marBottom w:val="0"/>
      <w:divBdr>
        <w:top w:val="none" w:sz="0" w:space="0" w:color="auto"/>
        <w:left w:val="none" w:sz="0" w:space="0" w:color="auto"/>
        <w:bottom w:val="none" w:sz="0" w:space="0" w:color="auto"/>
        <w:right w:val="none" w:sz="0" w:space="0" w:color="auto"/>
      </w:divBdr>
    </w:div>
    <w:div w:id="1597253607">
      <w:bodyDiv w:val="1"/>
      <w:marLeft w:val="0"/>
      <w:marRight w:val="0"/>
      <w:marTop w:val="0"/>
      <w:marBottom w:val="0"/>
      <w:divBdr>
        <w:top w:val="none" w:sz="0" w:space="0" w:color="auto"/>
        <w:left w:val="none" w:sz="0" w:space="0" w:color="auto"/>
        <w:bottom w:val="none" w:sz="0" w:space="0" w:color="auto"/>
        <w:right w:val="none" w:sz="0" w:space="0" w:color="auto"/>
      </w:divBdr>
    </w:div>
    <w:div w:id="1672828479">
      <w:bodyDiv w:val="1"/>
      <w:marLeft w:val="0"/>
      <w:marRight w:val="0"/>
      <w:marTop w:val="0"/>
      <w:marBottom w:val="0"/>
      <w:divBdr>
        <w:top w:val="none" w:sz="0" w:space="0" w:color="auto"/>
        <w:left w:val="none" w:sz="0" w:space="0" w:color="auto"/>
        <w:bottom w:val="none" w:sz="0" w:space="0" w:color="auto"/>
        <w:right w:val="none" w:sz="0" w:space="0" w:color="auto"/>
      </w:divBdr>
    </w:div>
    <w:div w:id="1768386720">
      <w:bodyDiv w:val="1"/>
      <w:marLeft w:val="0"/>
      <w:marRight w:val="0"/>
      <w:marTop w:val="0"/>
      <w:marBottom w:val="0"/>
      <w:divBdr>
        <w:top w:val="none" w:sz="0" w:space="0" w:color="auto"/>
        <w:left w:val="none" w:sz="0" w:space="0" w:color="auto"/>
        <w:bottom w:val="none" w:sz="0" w:space="0" w:color="auto"/>
        <w:right w:val="none" w:sz="0" w:space="0" w:color="auto"/>
      </w:divBdr>
    </w:div>
    <w:div w:id="18546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ppData\Local\cBrain\F2\.tmp\77ba329029ff4844a2f0cc0480d03247.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5ADE-763B-4AB6-981B-08E21A74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77ba329029ff4844a2f0cc0480d03247</Template>
  <TotalTime>181</TotalTime>
  <Pages>4</Pages>
  <Words>962</Words>
  <Characters>5870</Characters>
  <Application>Microsoft Office Word</Application>
  <DocSecurity>0</DocSecurity>
  <Lines>48</Lines>
  <Paragraphs>13</Paragraphs>
  <ScaleCrop>false</ScaleCrop>
  <HeadingPairs>
    <vt:vector size="4" baseType="variant">
      <vt:variant>
        <vt:lpstr>Titel</vt:lpstr>
      </vt:variant>
      <vt:variant>
        <vt:i4>1</vt:i4>
      </vt:variant>
      <vt:variant>
        <vt:lpstr/>
      </vt:variant>
      <vt:variant>
        <vt:i4>0</vt:i4>
      </vt:variant>
    </vt:vector>
  </HeadingPairs>
  <TitlesOfParts>
    <vt:vector size="1" baseType="lpstr">
      <vt:lpstr/>
    </vt:vector>
  </TitlesOfParts>
  <Company>Kirkeministeriet</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Andersen</dc:creator>
  <cp:lastModifiedBy>Ann-Kathrine Sidse Duncan Pedersen</cp:lastModifiedBy>
  <cp:revision>10</cp:revision>
  <cp:lastPrinted>2004-12-18T14:09:00Z</cp:lastPrinted>
  <dcterms:created xsi:type="dcterms:W3CDTF">2020-12-08T09:16:00Z</dcterms:created>
  <dcterms:modified xsi:type="dcterms:W3CDTF">2021-12-17T11:12:00Z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SagsbehandlerDok">
    <vt:lpwstr>Dok: Sagsbehandler</vt:lpwstr>
  </property>
  <property fmtid="{D5CDD505-2E9C-101B-9397-08002B2CF9AE}" pid="4" name="Doc2000_Bogmrk_SagsbehandlerSag">
    <vt:lpwstr>Sag: Sagsbehandler</vt:lpwstr>
  </property>
  <property fmtid="{D5CDD505-2E9C-101B-9397-08002B2CF9AE}" pid="5" name="Doc2000_Bogmrk_27">
    <vt:lpwstr>Sag: Afdeling</vt:lpwstr>
  </property>
  <property fmtid="{D5CDD505-2E9C-101B-9397-08002B2CF9AE}" pid="6" name="Doc2000_Bogmrk_8">
    <vt:lpwstr>Sag: Erindring</vt:lpwstr>
  </property>
  <property fmtid="{D5CDD505-2E9C-101B-9397-08002B2CF9AE}" pid="7" name="Doc2000_Bogmrk_OprettetDen">
    <vt:lpwstr>Dok: Oprettet den</vt:lpwstr>
  </property>
  <property fmtid="{D5CDD505-2E9C-101B-9397-08002B2CF9AE}" pid="8" name="Doc2000_Bogmrk_OprettetAf">
    <vt:lpwstr>Sag: Oprettet af</vt:lpwstr>
  </property>
  <property fmtid="{D5CDD505-2E9C-101B-9397-08002B2CF9AE}" pid="9" name="Doc2000_Bogmrk_OprettetAfInitialer">
    <vt:lpwstr>Dok: Oprettet af initialer</vt:lpwstr>
  </property>
  <property fmtid="{D5CDD505-2E9C-101B-9397-08002B2CF9AE}" pid="10" name="Doc2000_Bogmrk_ResumeDok">
    <vt:lpwstr>Dok: Resume</vt:lpwstr>
  </property>
  <property fmtid="{D5CDD505-2E9C-101B-9397-08002B2CF9AE}" pid="11" name="Doc2000_Bogmrk_SagsResume">
    <vt:lpwstr>Sag: Resume</vt:lpwstr>
  </property>
  <property fmtid="{D5CDD505-2E9C-101B-9397-08002B2CF9AE}" pid="12" name="Doc2000_Bogmrk_UdlåntTil">
    <vt:lpwstr>Dok: Udlånt til</vt:lpwstr>
  </property>
  <property fmtid="{D5CDD505-2E9C-101B-9397-08002B2CF9AE}" pid="13" name="Doc2000_Bogmrk_Erindring">
    <vt:lpwstr>Dok: Erindring/Svarfrist</vt:lpwstr>
  </property>
  <property fmtid="{D5CDD505-2E9C-101B-9397-08002B2CF9AE}" pid="14" name="Doc2000_Bogmrk_Offentlighedskode">
    <vt:lpwstr>Dok: Offentlighedskode</vt:lpwstr>
  </property>
  <property fmtid="{D5CDD505-2E9C-101B-9397-08002B2CF9AE}" pid="15" name="Doc2000_Bogmrk_Sagsnummer">
    <vt:lpwstr>Sag: Sagsnummer</vt:lpwstr>
  </property>
  <property fmtid="{D5CDD505-2E9C-101B-9397-08002B2CF9AE}" pid="16" name="Doc2000_Bogmrk_AdresseCPR">
    <vt:lpwstr>Adresse: Cprnr</vt:lpwstr>
  </property>
  <property fmtid="{D5CDD505-2E9C-101B-9397-08002B2CF9AE}" pid="17" name="Doc2000_Bogmrk_AdresseFirma">
    <vt:lpwstr>Adresse: Firma_Inst</vt:lpwstr>
  </property>
  <property fmtid="{D5CDD505-2E9C-101B-9397-08002B2CF9AE}" pid="18" name="Doc2000_Bogmrk_AdresseAfdeling">
    <vt:lpwstr>Adresse: Afdeling</vt:lpwstr>
  </property>
  <property fmtid="{D5CDD505-2E9C-101B-9397-08002B2CF9AE}" pid="19" name="Doc2000_Bogmrk_AdresseStilling">
    <vt:lpwstr>Adresse: Stilling</vt:lpwstr>
  </property>
  <property fmtid="{D5CDD505-2E9C-101B-9397-08002B2CF9AE}" pid="20" name="Doc2000_Bogmrk_AdresseFornavn">
    <vt:lpwstr>Adresse: Fornavn</vt:lpwstr>
  </property>
  <property fmtid="{D5CDD505-2E9C-101B-9397-08002B2CF9AE}" pid="21" name="Doc2000_Bogmrk_AdresseEfternavn">
    <vt:lpwstr>Adresse: Efternavn</vt:lpwstr>
  </property>
  <property fmtid="{D5CDD505-2E9C-101B-9397-08002B2CF9AE}" pid="22" name="Doc2000_Bogmrk_Adresse1">
    <vt:lpwstr>Adresse: Adresse1</vt:lpwstr>
  </property>
  <property fmtid="{D5CDD505-2E9C-101B-9397-08002B2CF9AE}" pid="23" name="Doc2000_Bogmrk_Adresse2">
    <vt:lpwstr>Adresse: Adresse2</vt:lpwstr>
  </property>
  <property fmtid="{D5CDD505-2E9C-101B-9397-08002B2CF9AE}" pid="24" name="Doc2000_Bogmrk_AdressePostnr">
    <vt:lpwstr>Adresse: Postnr</vt:lpwstr>
  </property>
  <property fmtid="{D5CDD505-2E9C-101B-9397-08002B2CF9AE}" pid="25" name="Doc2000_Bogmrk_AdressePostdistrikt">
    <vt:lpwstr>Adresse: By</vt:lpwstr>
  </property>
  <property fmtid="{D5CDD505-2E9C-101B-9397-08002B2CF9AE}" pid="26" name="Doc2000_Bogmrk_AdresseTelefon">
    <vt:lpwstr>Adresse: Telefon</vt:lpwstr>
  </property>
  <property fmtid="{D5CDD505-2E9C-101B-9397-08002B2CF9AE}" pid="27" name="Doc2000_Bogmrk_AdresseEmail">
    <vt:lpwstr>Adresse: Email</vt:lpwstr>
  </property>
  <property fmtid="{D5CDD505-2E9C-101B-9397-08002B2CF9AE}" pid="28" name="Doc2000_Bogmrk_AdresseFax">
    <vt:lpwstr>Adresse: Fax</vt:lpwstr>
  </property>
  <property fmtid="{D5CDD505-2E9C-101B-9397-08002B2CF9AE}" pid="29" name="Doc2000_Bogmrk_AdresseLand">
    <vt:lpwstr>Adresse: Land</vt:lpwstr>
  </property>
  <property fmtid="{D5CDD505-2E9C-101B-9397-08002B2CF9AE}" pid="30" name="Doc2000_Bogmrk_Heleadressen">
    <vt:lpwstr>Adresse: Én samlet adresse</vt:lpwstr>
  </property>
  <property fmtid="{D5CDD505-2E9C-101B-9397-08002B2CF9AE}" pid="31" name="Doc2000_Bogmrk_Heletitel_adresse">
    <vt:lpwstr>Adresse: Adresse med titel</vt:lpwstr>
  </property>
  <property fmtid="{D5CDD505-2E9C-101B-9397-08002B2CF9AE}" pid="32" name="Doc2000_Bogmrk_Saghenvisning">
    <vt:lpwstr>Henvisning</vt:lpwstr>
  </property>
  <property fmtid="{D5CDD505-2E9C-101B-9397-08002B2CF9AE}" pid="33" name="Doc2000_Bogmrk_Sagsstatus">
    <vt:lpwstr>Sag: Status</vt:lpwstr>
  </property>
  <property fmtid="{D5CDD505-2E9C-101B-9397-08002B2CF9AE}" pid="34" name="Doc2000_Bogmrk_DokumentId">
    <vt:lpwstr>Dok: DokumentNr</vt:lpwstr>
  </property>
  <property fmtid="{D5CDD505-2E9C-101B-9397-08002B2CF9AE}" pid="35" name="Doc2000_Bogmrk_Dokumentnr">
    <vt:lpwstr>Dok: Dokumentnr</vt:lpwstr>
  </property>
  <property fmtid="{D5CDD505-2E9C-101B-9397-08002B2CF9AE}" pid="36" name="Doc2000_Bogmrk_Emneord">
    <vt:lpwstr>Dok: Emneord</vt:lpwstr>
  </property>
  <property fmtid="{D5CDD505-2E9C-101B-9397-08002B2CF9AE}" pid="37" name="Doc2000_Bogmrk_AnsvarligtKontor">
    <vt:lpwstr>Dok: Ansvarligt kontor</vt:lpwstr>
  </property>
  <property fmtid="{D5CDD505-2E9C-101B-9397-08002B2CF9AE}" pid="38" name="Doc2000_Bogmrk_Reference">
    <vt:lpwstr>Dok: Arkivsted</vt:lpwstr>
  </property>
  <property fmtid="{D5CDD505-2E9C-101B-9397-08002B2CF9AE}" pid="39" name="Doc2000_Bogmrk_RelativErindring">
    <vt:lpwstr>Dok: Relativ erindring</vt:lpwstr>
  </property>
  <property fmtid="{D5CDD505-2E9C-101B-9397-08002B2CF9AE}" pid="40" name="Doc2000_Bogmrk_Brevdato">
    <vt:lpwstr>Dok: Brevdato</vt:lpwstr>
  </property>
  <property fmtid="{D5CDD505-2E9C-101B-9397-08002B2CF9AE}" pid="41" name="Doc2000_Bogmrk_Dokumenttype">
    <vt:lpwstr>Dok: DokType</vt:lpwstr>
  </property>
  <property fmtid="{D5CDD505-2E9C-101B-9397-08002B2CF9AE}" pid="42" name="Doc2000_Bogmrk_Dokumenttilstand">
    <vt:lpwstr>Dok: Dokumenttilstand</vt:lpwstr>
  </property>
  <property fmtid="{D5CDD505-2E9C-101B-9397-08002B2CF9AE}" pid="43" name="Doc2000_Bogmrk_Principiel">
    <vt:lpwstr>Principiel</vt:lpwstr>
  </property>
  <property fmtid="{D5CDD505-2E9C-101B-9397-08002B2CF9AE}" pid="44" name="Doc2000_Bogmrk_DokumentTitel">
    <vt:lpwstr>Dok: Dokumenttitel</vt:lpwstr>
  </property>
  <property fmtid="{D5CDD505-2E9C-101B-9397-08002B2CF9AE}" pid="45" name="Doc2000_Bogmrk_Facet01">
    <vt:lpwstr>Geografi</vt:lpwstr>
  </property>
  <property fmtid="{D5CDD505-2E9C-101B-9397-08002B2CF9AE}" pid="46" name="Doc2000_Bogmrk_Facet02">
    <vt:lpwstr>Økonomi</vt:lpwstr>
  </property>
  <property fmtid="{D5CDD505-2E9C-101B-9397-08002B2CF9AE}" pid="47" name="Doc2000_Bogmrk_Facet03">
    <vt:lpwstr>Institution</vt:lpwstr>
  </property>
  <property fmtid="{D5CDD505-2E9C-101B-9397-08002B2CF9AE}" pid="48" name="Doc2000_Bogmrk_Facet04">
    <vt:lpwstr>Tid</vt:lpwstr>
  </property>
  <property fmtid="{D5CDD505-2E9C-101B-9397-08002B2CF9AE}" pid="49" name="Doc2000_Bogmrk_Facet05">
    <vt:lpwstr>Stilling</vt:lpwstr>
  </property>
  <property fmtid="{D5CDD505-2E9C-101B-9397-08002B2CF9AE}" pid="50" name="Doc2000_Bogmrk_Facet06">
    <vt:lpwstr>Navn</vt:lpwstr>
  </property>
  <property fmtid="{D5CDD505-2E9C-101B-9397-08002B2CF9AE}" pid="51" name="Doc2000_Bogmrk_Facet07">
    <vt:lpwstr>CPR</vt:lpwstr>
  </property>
  <property fmtid="{D5CDD505-2E9C-101B-9397-08002B2CF9AE}" pid="52" name="Doc2000_Bogmrk_Facet08">
    <vt:lpwstr>1.Aktivitet</vt:lpwstr>
  </property>
  <property fmtid="{D5CDD505-2E9C-101B-9397-08002B2CF9AE}" pid="53" name="Doc2000_Bogmrk_Facet09">
    <vt:lpwstr>Sikkerhed</vt:lpwstr>
  </property>
  <property fmtid="{D5CDD505-2E9C-101B-9397-08002B2CF9AE}" pid="54" name="Doc2000_Bogmrk_141">
    <vt:lpwstr>Dok: Sikkerhed</vt:lpwstr>
  </property>
  <property fmtid="{D5CDD505-2E9C-101B-9397-08002B2CF9AE}" pid="55" name="Doc2000_AntalBogmrk">
    <vt:lpwstr>53</vt:lpwstr>
  </property>
</Properties>
</file>